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FFA" w:rsidRDefault="00FE0BFB" w:rsidP="00510EE7">
      <w:pPr>
        <w:snapToGrid w:val="0"/>
        <w:spacing w:beforeLines="20" w:before="62" w:afterLines="20" w:after="62" w:line="300" w:lineRule="auto"/>
        <w:jc w:val="center"/>
        <w:outlineLvl w:val="1"/>
        <w:rPr>
          <w:rStyle w:val="3Char"/>
          <w:rFonts w:ascii="宋体" w:eastAsia="宋体" w:hAnsi="宋体" w:cs="宋体"/>
        </w:rPr>
      </w:pPr>
      <w:bookmarkStart w:id="0" w:name="_Toc14626"/>
      <w:bookmarkStart w:id="1" w:name="_Toc29654"/>
      <w:bookmarkStart w:id="2" w:name="_Toc31277"/>
      <w:bookmarkStart w:id="3" w:name="_Toc13303"/>
      <w:r>
        <w:rPr>
          <w:rStyle w:val="3Char"/>
          <w:rFonts w:ascii="宋体" w:eastAsia="宋体" w:hAnsi="宋体" w:cs="宋体" w:hint="eastAsia"/>
          <w:b/>
          <w:bCs w:val="0"/>
          <w:sz w:val="36"/>
          <w:szCs w:val="40"/>
        </w:rPr>
        <w:t>广东韶关港公司</w:t>
      </w:r>
      <w:r>
        <w:rPr>
          <w:rStyle w:val="3Char"/>
          <w:rFonts w:ascii="宋体" w:eastAsia="宋体" w:hAnsi="宋体" w:cs="宋体" w:hint="eastAsia"/>
          <w:b/>
          <w:bCs w:val="0"/>
          <w:sz w:val="36"/>
          <w:szCs w:val="40"/>
        </w:rPr>
        <w:t>2022</w:t>
      </w:r>
      <w:r>
        <w:rPr>
          <w:rStyle w:val="3Char"/>
          <w:rFonts w:ascii="宋体" w:eastAsia="宋体" w:hAnsi="宋体" w:cs="宋体" w:hint="eastAsia"/>
          <w:b/>
          <w:bCs w:val="0"/>
          <w:sz w:val="36"/>
          <w:szCs w:val="40"/>
        </w:rPr>
        <w:t>年</w:t>
      </w:r>
      <w:r>
        <w:rPr>
          <w:rStyle w:val="3Char"/>
          <w:rFonts w:ascii="宋体" w:hAnsi="宋体" w:cs="宋体" w:hint="eastAsia"/>
          <w:b/>
          <w:bCs w:val="0"/>
          <w:sz w:val="36"/>
          <w:szCs w:val="40"/>
        </w:rPr>
        <w:t>保安服务项目</w:t>
      </w:r>
      <w:r>
        <w:rPr>
          <w:rStyle w:val="3Char"/>
          <w:rFonts w:ascii="宋体" w:eastAsia="宋体" w:hAnsi="宋体" w:cs="宋体" w:hint="eastAsia"/>
          <w:b/>
          <w:bCs w:val="0"/>
          <w:sz w:val="36"/>
          <w:szCs w:val="40"/>
        </w:rPr>
        <w:t>招标公告</w:t>
      </w:r>
      <w:bookmarkEnd w:id="0"/>
      <w:bookmarkEnd w:id="1"/>
      <w:bookmarkEnd w:id="2"/>
    </w:p>
    <w:bookmarkEnd w:id="3"/>
    <w:p w:rsidR="00193FFA" w:rsidRDefault="00193FFA" w:rsidP="00510EE7">
      <w:pPr>
        <w:snapToGrid w:val="0"/>
        <w:spacing w:beforeLines="20" w:before="62" w:afterLines="20" w:after="62" w:line="300" w:lineRule="auto"/>
        <w:jc w:val="left"/>
        <w:rPr>
          <w:rFonts w:ascii="宋体" w:hAnsi="宋体" w:cs="宋体"/>
          <w:bCs/>
          <w:szCs w:val="21"/>
        </w:rPr>
      </w:pPr>
    </w:p>
    <w:p w:rsidR="00193FFA" w:rsidRDefault="00FE0BFB" w:rsidP="00510EE7">
      <w:pPr>
        <w:snapToGrid w:val="0"/>
        <w:spacing w:beforeLines="20" w:before="62" w:afterLines="20" w:after="62" w:line="300" w:lineRule="auto"/>
        <w:jc w:val="left"/>
        <w:rPr>
          <w:rFonts w:ascii="宋体" w:hAnsi="宋体" w:cs="宋体"/>
          <w:bCs/>
          <w:szCs w:val="21"/>
        </w:rPr>
      </w:pPr>
      <w:r>
        <w:rPr>
          <w:rFonts w:ascii="宋体" w:hAnsi="宋体" w:cs="宋体" w:hint="eastAsia"/>
          <w:bCs/>
          <w:szCs w:val="21"/>
        </w:rPr>
        <w:t>项目名称：广东韶关港公司</w:t>
      </w:r>
      <w:r>
        <w:rPr>
          <w:rFonts w:ascii="宋体" w:hAnsi="宋体" w:cs="宋体" w:hint="eastAsia"/>
          <w:bCs/>
          <w:szCs w:val="21"/>
        </w:rPr>
        <w:t>2022</w:t>
      </w:r>
      <w:r>
        <w:rPr>
          <w:rFonts w:ascii="宋体" w:hAnsi="宋体" w:cs="宋体" w:hint="eastAsia"/>
          <w:bCs/>
          <w:szCs w:val="21"/>
        </w:rPr>
        <w:t>年保安服务项目</w:t>
      </w:r>
      <w:r>
        <w:rPr>
          <w:rFonts w:ascii="宋体" w:hAnsi="宋体" w:cs="宋体" w:hint="eastAsia"/>
          <w:bCs/>
          <w:szCs w:val="21"/>
        </w:rPr>
        <w:t>（以下简称“项目”）</w:t>
      </w:r>
    </w:p>
    <w:p w:rsidR="00193FFA" w:rsidRDefault="00FE0BFB" w:rsidP="00510EE7">
      <w:pPr>
        <w:snapToGrid w:val="0"/>
        <w:spacing w:beforeLines="20" w:before="62" w:afterLines="20" w:after="62" w:line="300" w:lineRule="auto"/>
        <w:jc w:val="left"/>
        <w:rPr>
          <w:rFonts w:ascii="宋体" w:hAnsi="宋体" w:cs="宋体"/>
          <w:bCs/>
          <w:szCs w:val="21"/>
          <w:lang w:val="zh-CN"/>
        </w:rPr>
      </w:pPr>
      <w:r>
        <w:rPr>
          <w:rFonts w:ascii="宋体" w:hAnsi="宋体" w:cs="宋体" w:hint="eastAsia"/>
          <w:bCs/>
          <w:szCs w:val="21"/>
          <w:lang w:val="zh-CN"/>
        </w:rPr>
        <w:t>招标编号：</w:t>
      </w:r>
      <w:r>
        <w:rPr>
          <w:rFonts w:ascii="宋体" w:hAnsi="宋体" w:cs="宋体" w:hint="eastAsia"/>
          <w:bCs/>
          <w:szCs w:val="21"/>
          <w:lang w:val="zh-CN"/>
        </w:rPr>
        <w:t>YX-SG071</w:t>
      </w:r>
    </w:p>
    <w:p w:rsidR="00193FFA" w:rsidRDefault="00FE0BFB" w:rsidP="00510EE7">
      <w:pPr>
        <w:snapToGrid w:val="0"/>
        <w:spacing w:beforeLines="20" w:before="62" w:afterLines="20" w:after="62" w:line="300" w:lineRule="auto"/>
        <w:jc w:val="left"/>
        <w:rPr>
          <w:rFonts w:ascii="宋体" w:hAnsi="宋体" w:cs="宋体"/>
          <w:bCs/>
          <w:szCs w:val="21"/>
          <w:lang w:val="zh-CN"/>
        </w:rPr>
      </w:pPr>
      <w:r>
        <w:rPr>
          <w:rFonts w:ascii="宋体" w:hAnsi="宋体" w:cs="宋体" w:hint="eastAsia"/>
          <w:bCs/>
          <w:szCs w:val="21"/>
          <w:lang w:val="zh-CN"/>
        </w:rPr>
        <w:t>日</w:t>
      </w:r>
      <w:r>
        <w:rPr>
          <w:rFonts w:ascii="宋体" w:hAnsi="宋体" w:cs="宋体" w:hint="eastAsia"/>
          <w:bCs/>
          <w:szCs w:val="21"/>
          <w:lang w:val="zh-CN"/>
        </w:rPr>
        <w:t xml:space="preserve">    </w:t>
      </w:r>
      <w:r>
        <w:rPr>
          <w:rFonts w:ascii="宋体" w:hAnsi="宋体" w:cs="宋体" w:hint="eastAsia"/>
          <w:bCs/>
          <w:szCs w:val="21"/>
          <w:lang w:val="zh-CN"/>
        </w:rPr>
        <w:t>期：</w:t>
      </w:r>
      <w:r>
        <w:rPr>
          <w:rFonts w:ascii="宋体" w:hAnsi="宋体" w:cs="宋体" w:hint="eastAsia"/>
          <w:bCs/>
          <w:szCs w:val="21"/>
          <w:lang w:val="zh-CN"/>
        </w:rPr>
        <w:t>20</w:t>
      </w:r>
      <w:r>
        <w:rPr>
          <w:rFonts w:ascii="宋体" w:hAnsi="宋体" w:cs="宋体" w:hint="eastAsia"/>
          <w:bCs/>
          <w:szCs w:val="21"/>
        </w:rPr>
        <w:t>22</w:t>
      </w:r>
      <w:r>
        <w:rPr>
          <w:rFonts w:ascii="宋体" w:hAnsi="宋体" w:cs="宋体" w:hint="eastAsia"/>
          <w:bCs/>
          <w:szCs w:val="21"/>
          <w:lang w:val="zh-CN"/>
        </w:rPr>
        <w:t>年</w:t>
      </w:r>
      <w:r>
        <w:rPr>
          <w:rFonts w:ascii="宋体" w:hAnsi="宋体" w:cs="宋体" w:hint="eastAsia"/>
          <w:bCs/>
          <w:szCs w:val="21"/>
        </w:rPr>
        <w:t>1</w:t>
      </w:r>
      <w:r>
        <w:rPr>
          <w:rFonts w:ascii="宋体" w:hAnsi="宋体" w:cs="宋体" w:hint="eastAsia"/>
          <w:bCs/>
          <w:szCs w:val="21"/>
          <w:lang w:val="zh-CN"/>
        </w:rPr>
        <w:t>月</w:t>
      </w:r>
      <w:r>
        <w:rPr>
          <w:rFonts w:ascii="宋体" w:hAnsi="宋体" w:cs="宋体" w:hint="eastAsia"/>
          <w:bCs/>
          <w:szCs w:val="21"/>
        </w:rPr>
        <w:t>11</w:t>
      </w:r>
      <w:r>
        <w:rPr>
          <w:rFonts w:ascii="宋体" w:hAnsi="宋体" w:cs="宋体" w:hint="eastAsia"/>
          <w:bCs/>
          <w:szCs w:val="21"/>
          <w:lang w:val="zh-CN"/>
        </w:rPr>
        <w:t>日</w:t>
      </w:r>
    </w:p>
    <w:p w:rsidR="00193FFA" w:rsidRDefault="00193FFA" w:rsidP="00510EE7">
      <w:pPr>
        <w:snapToGrid w:val="0"/>
        <w:spacing w:beforeLines="20" w:before="62" w:afterLines="20" w:after="62" w:line="300" w:lineRule="auto"/>
        <w:jc w:val="left"/>
        <w:rPr>
          <w:rFonts w:ascii="宋体" w:hAnsi="宋体" w:cs="宋体"/>
          <w:bCs/>
          <w:szCs w:val="21"/>
          <w:lang w:val="zh-CN"/>
        </w:rPr>
      </w:pPr>
    </w:p>
    <w:p w:rsidR="00193FFA" w:rsidRDefault="00FE0BFB">
      <w:pPr>
        <w:pStyle w:val="3"/>
        <w:rPr>
          <w:rFonts w:ascii="宋体" w:eastAsia="宋体" w:hAnsi="宋体" w:cs="宋体"/>
          <w:b/>
          <w:bCs w:val="0"/>
        </w:rPr>
      </w:pPr>
      <w:bookmarkStart w:id="4" w:name="_Toc16092"/>
      <w:bookmarkStart w:id="5" w:name="_Toc81772836"/>
      <w:bookmarkStart w:id="6" w:name="_Toc2134"/>
      <w:bookmarkStart w:id="7" w:name="_Toc5999"/>
      <w:bookmarkStart w:id="8" w:name="_Toc81859128"/>
      <w:bookmarkStart w:id="9" w:name="_Toc81915088"/>
      <w:r>
        <w:rPr>
          <w:rFonts w:ascii="宋体" w:eastAsia="宋体" w:hAnsi="宋体" w:cs="宋体" w:hint="eastAsia"/>
          <w:b/>
          <w:bCs w:val="0"/>
        </w:rPr>
        <w:t>一、招标条件</w:t>
      </w:r>
      <w:bookmarkEnd w:id="4"/>
      <w:bookmarkEnd w:id="5"/>
      <w:bookmarkEnd w:id="6"/>
      <w:bookmarkEnd w:id="7"/>
      <w:bookmarkEnd w:id="8"/>
      <w:bookmarkEnd w:id="9"/>
    </w:p>
    <w:p w:rsidR="00193FFA" w:rsidRDefault="00FE0BFB">
      <w:pPr>
        <w:spacing w:line="400" w:lineRule="exact"/>
        <w:ind w:firstLineChars="200" w:firstLine="420"/>
        <w:rPr>
          <w:rFonts w:ascii="宋体" w:hAnsi="宋体" w:cs="宋体"/>
        </w:rPr>
      </w:pPr>
      <w:r>
        <w:rPr>
          <w:rFonts w:ascii="宋体" w:hAnsi="宋体" w:cs="宋体" w:hint="eastAsia"/>
        </w:rPr>
        <w:t>本招标项目</w:t>
      </w:r>
      <w:r>
        <w:rPr>
          <w:rFonts w:ascii="宋体" w:hAnsi="宋体" w:cs="宋体" w:hint="eastAsia"/>
          <w:u w:val="single"/>
        </w:rPr>
        <w:t>广东韶关港公司</w:t>
      </w:r>
      <w:r>
        <w:rPr>
          <w:rFonts w:ascii="宋体" w:hAnsi="宋体" w:cs="宋体" w:hint="eastAsia"/>
          <w:u w:val="single"/>
        </w:rPr>
        <w:t>2022</w:t>
      </w:r>
      <w:r>
        <w:rPr>
          <w:rFonts w:ascii="宋体" w:hAnsi="宋体" w:cs="宋体" w:hint="eastAsia"/>
          <w:u w:val="single"/>
        </w:rPr>
        <w:t>年保安服务项目</w:t>
      </w:r>
      <w:r>
        <w:rPr>
          <w:rFonts w:ascii="宋体" w:hAnsi="宋体" w:cs="宋体" w:hint="eastAsia"/>
        </w:rPr>
        <w:t>；项目业主为</w:t>
      </w:r>
      <w:r>
        <w:rPr>
          <w:rFonts w:ascii="宋体" w:hAnsi="宋体" w:cs="宋体" w:hint="eastAsia"/>
          <w:u w:val="single"/>
        </w:rPr>
        <w:t>广东韶关港有限公司</w:t>
      </w:r>
      <w:r>
        <w:rPr>
          <w:rFonts w:ascii="宋体" w:hAnsi="宋体" w:cs="宋体" w:hint="eastAsia"/>
        </w:rPr>
        <w:t>。建设资金来自</w:t>
      </w:r>
      <w:r>
        <w:rPr>
          <w:rFonts w:ascii="宋体" w:hAnsi="宋体" w:cs="宋体" w:hint="eastAsia"/>
          <w:u w:val="single"/>
        </w:rPr>
        <w:t>企业自筹</w:t>
      </w:r>
      <w:r>
        <w:rPr>
          <w:rFonts w:ascii="宋体" w:hAnsi="宋体" w:cs="宋体" w:hint="eastAsia"/>
        </w:rPr>
        <w:t>，出资比例为</w:t>
      </w:r>
      <w:r>
        <w:rPr>
          <w:rFonts w:ascii="宋体" w:hAnsi="宋体" w:cs="宋体" w:hint="eastAsia"/>
          <w:u w:val="single"/>
        </w:rPr>
        <w:t>100%</w:t>
      </w:r>
      <w:r>
        <w:rPr>
          <w:rFonts w:ascii="宋体" w:hAnsi="宋体" w:cs="宋体" w:hint="eastAsia"/>
        </w:rPr>
        <w:t>。招标人为</w:t>
      </w:r>
      <w:r>
        <w:rPr>
          <w:rFonts w:ascii="宋体" w:hAnsi="宋体" w:cs="宋体" w:hint="eastAsia"/>
          <w:u w:val="single"/>
        </w:rPr>
        <w:t>广东韶关港有限公司</w:t>
      </w:r>
      <w:r>
        <w:rPr>
          <w:rFonts w:ascii="宋体" w:hAnsi="宋体" w:cs="宋体" w:hint="eastAsia"/>
        </w:rPr>
        <w:t>，该项目已具备招标条件，现对该项目的</w:t>
      </w:r>
      <w:r>
        <w:rPr>
          <w:rFonts w:ascii="宋体" w:hAnsi="宋体" w:cs="宋体" w:hint="eastAsia"/>
          <w:u w:val="single"/>
        </w:rPr>
        <w:t>保安服务项目</w:t>
      </w:r>
      <w:r>
        <w:rPr>
          <w:rFonts w:ascii="宋体" w:hAnsi="宋体" w:cs="宋体" w:hint="eastAsia"/>
        </w:rPr>
        <w:t>进行公开招标。</w:t>
      </w:r>
    </w:p>
    <w:p w:rsidR="00193FFA" w:rsidRDefault="00193FFA">
      <w:pPr>
        <w:spacing w:line="400" w:lineRule="exact"/>
        <w:ind w:firstLineChars="200" w:firstLine="420"/>
        <w:rPr>
          <w:rFonts w:ascii="宋体" w:hAnsi="宋体" w:cs="宋体"/>
        </w:rPr>
      </w:pPr>
    </w:p>
    <w:p w:rsidR="00193FFA" w:rsidRDefault="00FE0BFB">
      <w:pPr>
        <w:pStyle w:val="3"/>
        <w:rPr>
          <w:rFonts w:ascii="宋体" w:eastAsia="宋体" w:hAnsi="宋体" w:cs="宋体"/>
          <w:b/>
          <w:bCs w:val="0"/>
        </w:rPr>
      </w:pPr>
      <w:bookmarkStart w:id="10" w:name="_Toc81915089"/>
      <w:bookmarkStart w:id="11" w:name="_Toc16428"/>
      <w:bookmarkStart w:id="12" w:name="_Toc19799"/>
      <w:bookmarkStart w:id="13" w:name="_Toc81772837"/>
      <w:bookmarkStart w:id="14" w:name="_Toc19028"/>
      <w:bookmarkStart w:id="15" w:name="_Toc81859129"/>
      <w:r>
        <w:rPr>
          <w:rFonts w:ascii="宋体" w:eastAsia="宋体" w:hAnsi="宋体" w:cs="宋体" w:hint="eastAsia"/>
          <w:b/>
          <w:bCs w:val="0"/>
        </w:rPr>
        <w:t>二、</w:t>
      </w:r>
      <w:r>
        <w:rPr>
          <w:rFonts w:ascii="宋体" w:eastAsia="宋体" w:hAnsi="宋体" w:cs="宋体" w:hint="eastAsia"/>
          <w:b/>
          <w:bCs w:val="0"/>
        </w:rPr>
        <w:t xml:space="preserve"> </w:t>
      </w:r>
      <w:r>
        <w:rPr>
          <w:rFonts w:ascii="宋体" w:eastAsia="宋体" w:hAnsi="宋体" w:cs="宋体" w:hint="eastAsia"/>
          <w:b/>
          <w:bCs w:val="0"/>
        </w:rPr>
        <w:t>项目概况与招标范围</w:t>
      </w:r>
      <w:bookmarkEnd w:id="10"/>
      <w:bookmarkEnd w:id="11"/>
      <w:bookmarkEnd w:id="12"/>
      <w:bookmarkEnd w:id="13"/>
      <w:bookmarkEnd w:id="14"/>
      <w:bookmarkEnd w:id="15"/>
    </w:p>
    <w:p w:rsidR="00193FFA" w:rsidRDefault="00FE0BFB">
      <w:pPr>
        <w:spacing w:line="400" w:lineRule="exact"/>
        <w:rPr>
          <w:rFonts w:ascii="宋体" w:hAnsi="宋体" w:cs="宋体"/>
        </w:rPr>
      </w:pPr>
      <w:r>
        <w:rPr>
          <w:rFonts w:ascii="宋体" w:hAnsi="宋体" w:cs="宋体" w:hint="eastAsia"/>
        </w:rPr>
        <w:t>2.1</w:t>
      </w:r>
      <w:r>
        <w:rPr>
          <w:rFonts w:ascii="宋体" w:hAnsi="宋体" w:cs="宋体" w:hint="eastAsia"/>
        </w:rPr>
        <w:t>项目概况：</w:t>
      </w:r>
      <w:r>
        <w:rPr>
          <w:rFonts w:ascii="宋体" w:hAnsi="宋体" w:cs="宋体" w:hint="eastAsia"/>
        </w:rPr>
        <w:t xml:space="preserve"> </w:t>
      </w:r>
    </w:p>
    <w:p w:rsidR="00193FFA" w:rsidRDefault="00FE0BFB">
      <w:pPr>
        <w:spacing w:line="400" w:lineRule="exact"/>
        <w:ind w:firstLineChars="200" w:firstLine="420"/>
        <w:rPr>
          <w:rFonts w:ascii="宋体" w:hAnsi="宋体" w:cs="宋体"/>
        </w:rPr>
      </w:pPr>
      <w:r>
        <w:rPr>
          <w:rFonts w:ascii="宋体" w:hAnsi="宋体" w:cs="宋体" w:hint="eastAsia"/>
        </w:rPr>
        <w:t>（</w:t>
      </w:r>
      <w:r>
        <w:rPr>
          <w:rFonts w:ascii="宋体" w:hAnsi="宋体" w:cs="宋体" w:hint="eastAsia"/>
        </w:rPr>
        <w:t>1</w:t>
      </w:r>
      <w:r>
        <w:rPr>
          <w:rFonts w:ascii="宋体" w:hAnsi="宋体" w:cs="宋体" w:hint="eastAsia"/>
        </w:rPr>
        <w:t>）招标项目规模：广东韶关港有限公司位于韶关市曲江区乌石镇，现有员工约</w:t>
      </w:r>
      <w:r>
        <w:rPr>
          <w:rFonts w:ascii="宋体" w:hAnsi="宋体" w:cs="宋体" w:hint="eastAsia"/>
        </w:rPr>
        <w:t>54</w:t>
      </w:r>
      <w:r>
        <w:rPr>
          <w:rFonts w:ascii="宋体" w:hAnsi="宋体" w:cs="宋体" w:hint="eastAsia"/>
        </w:rPr>
        <w:t>名。现因公司发展需要，拟对公司行政保安等服务进行委外承包。</w:t>
      </w:r>
    </w:p>
    <w:p w:rsidR="00193FFA" w:rsidRDefault="00FE0BFB">
      <w:pPr>
        <w:spacing w:line="400" w:lineRule="exact"/>
        <w:ind w:firstLineChars="200" w:firstLine="420"/>
      </w:pPr>
      <w:r>
        <w:rPr>
          <w:rFonts w:ascii="宋体" w:hAnsi="宋体" w:cs="宋体" w:hint="eastAsia"/>
        </w:rPr>
        <w:t>（</w:t>
      </w:r>
      <w:r>
        <w:rPr>
          <w:rFonts w:ascii="宋体" w:hAnsi="宋体" w:cs="宋体" w:hint="eastAsia"/>
        </w:rPr>
        <w:t>2</w:t>
      </w:r>
      <w:r>
        <w:rPr>
          <w:rFonts w:ascii="宋体" w:hAnsi="宋体" w:cs="宋体" w:hint="eastAsia"/>
        </w:rPr>
        <w:t>）项目地点：韶关港公司位于曲江区乌石镇；</w:t>
      </w:r>
    </w:p>
    <w:p w:rsidR="00193FFA" w:rsidRDefault="00FE0BFB">
      <w:pPr>
        <w:spacing w:line="400" w:lineRule="exact"/>
        <w:rPr>
          <w:rFonts w:ascii="宋体" w:hAnsi="宋体" w:cs="宋体"/>
        </w:rPr>
      </w:pPr>
      <w:r>
        <w:rPr>
          <w:rFonts w:ascii="宋体" w:hAnsi="宋体" w:cs="宋体" w:hint="eastAsia"/>
        </w:rPr>
        <w:t>2.2</w:t>
      </w:r>
      <w:r>
        <w:rPr>
          <w:rFonts w:ascii="宋体" w:hAnsi="宋体" w:cs="宋体" w:hint="eastAsia"/>
        </w:rPr>
        <w:t>项目招标范围：</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2"/>
        <w:gridCol w:w="1766"/>
        <w:gridCol w:w="5331"/>
      </w:tblGrid>
      <w:tr w:rsidR="00193FFA">
        <w:trPr>
          <w:trHeight w:val="929"/>
          <w:tblHeader/>
          <w:jc w:val="center"/>
        </w:trPr>
        <w:tc>
          <w:tcPr>
            <w:tcW w:w="1942" w:type="dxa"/>
            <w:vAlign w:val="center"/>
          </w:tcPr>
          <w:p w:rsidR="00193FFA" w:rsidRDefault="00FE0BFB" w:rsidP="00510EE7">
            <w:pPr>
              <w:snapToGrid w:val="0"/>
              <w:spacing w:beforeLines="20" w:before="62" w:afterLines="20" w:after="62" w:line="300" w:lineRule="auto"/>
              <w:jc w:val="center"/>
              <w:rPr>
                <w:rFonts w:ascii="宋体" w:hAnsi="宋体" w:cs="宋体"/>
                <w:bCs/>
                <w:szCs w:val="21"/>
              </w:rPr>
            </w:pPr>
            <w:r>
              <w:rPr>
                <w:rFonts w:ascii="宋体" w:hAnsi="宋体" w:cs="宋体" w:hint="eastAsia"/>
                <w:bCs/>
                <w:szCs w:val="21"/>
              </w:rPr>
              <w:t>招标编号</w:t>
            </w:r>
            <w:r>
              <w:rPr>
                <w:rFonts w:ascii="宋体" w:hAnsi="宋体" w:cs="宋体" w:hint="eastAsia"/>
                <w:bCs/>
                <w:szCs w:val="21"/>
              </w:rPr>
              <w:t>/</w:t>
            </w:r>
            <w:r>
              <w:rPr>
                <w:rFonts w:ascii="宋体" w:hAnsi="宋体" w:cs="宋体" w:hint="eastAsia"/>
                <w:bCs/>
                <w:szCs w:val="21"/>
              </w:rPr>
              <w:t>包号</w:t>
            </w:r>
          </w:p>
        </w:tc>
        <w:tc>
          <w:tcPr>
            <w:tcW w:w="1766" w:type="dxa"/>
            <w:vAlign w:val="center"/>
          </w:tcPr>
          <w:p w:rsidR="00193FFA" w:rsidRDefault="00FE0BFB" w:rsidP="00510EE7">
            <w:pPr>
              <w:snapToGrid w:val="0"/>
              <w:spacing w:beforeLines="20" w:before="62" w:afterLines="20" w:after="62" w:line="300" w:lineRule="auto"/>
              <w:jc w:val="center"/>
              <w:rPr>
                <w:rFonts w:ascii="宋体" w:hAnsi="宋体" w:cs="宋体"/>
                <w:bCs/>
                <w:szCs w:val="21"/>
              </w:rPr>
            </w:pPr>
            <w:r>
              <w:rPr>
                <w:rFonts w:ascii="宋体" w:hAnsi="宋体" w:cs="宋体" w:hint="eastAsia"/>
                <w:bCs/>
                <w:szCs w:val="21"/>
              </w:rPr>
              <w:t>项目包名称</w:t>
            </w:r>
          </w:p>
        </w:tc>
        <w:tc>
          <w:tcPr>
            <w:tcW w:w="5331" w:type="dxa"/>
            <w:vAlign w:val="center"/>
          </w:tcPr>
          <w:p w:rsidR="00193FFA" w:rsidRDefault="00FE0BFB" w:rsidP="00510EE7">
            <w:pPr>
              <w:snapToGrid w:val="0"/>
              <w:spacing w:beforeLines="20" w:before="62" w:afterLines="20" w:after="62" w:line="300" w:lineRule="auto"/>
              <w:jc w:val="center"/>
              <w:rPr>
                <w:rFonts w:ascii="宋体" w:hAnsi="宋体" w:cs="宋体"/>
                <w:bCs/>
                <w:szCs w:val="21"/>
              </w:rPr>
            </w:pPr>
            <w:r>
              <w:rPr>
                <w:rFonts w:ascii="宋体" w:hAnsi="宋体" w:cs="宋体" w:hint="eastAsia"/>
                <w:bCs/>
                <w:szCs w:val="21"/>
              </w:rPr>
              <w:t>招标范围</w:t>
            </w:r>
            <w:r>
              <w:rPr>
                <w:rFonts w:ascii="宋体" w:hAnsi="宋体" w:cs="宋体" w:hint="eastAsia"/>
                <w:b/>
                <w:bCs/>
                <w:szCs w:val="21"/>
              </w:rPr>
              <w:t>（以用户需求书为准）</w:t>
            </w:r>
          </w:p>
        </w:tc>
      </w:tr>
      <w:tr w:rsidR="00193FFA">
        <w:trPr>
          <w:trHeight w:val="1550"/>
          <w:jc w:val="center"/>
        </w:trPr>
        <w:tc>
          <w:tcPr>
            <w:tcW w:w="1942" w:type="dxa"/>
            <w:vAlign w:val="center"/>
          </w:tcPr>
          <w:p w:rsidR="00193FFA" w:rsidRDefault="00FE0BFB" w:rsidP="00510EE7">
            <w:pPr>
              <w:snapToGrid w:val="0"/>
              <w:spacing w:beforeLines="20" w:before="62" w:afterLines="20" w:after="62" w:line="300" w:lineRule="auto"/>
              <w:jc w:val="center"/>
              <w:rPr>
                <w:rFonts w:ascii="宋体" w:hAnsi="宋体" w:cs="宋体"/>
                <w:bCs/>
                <w:szCs w:val="21"/>
              </w:rPr>
            </w:pPr>
            <w:r>
              <w:rPr>
                <w:rFonts w:ascii="宋体" w:hAnsi="宋体" w:cs="宋体" w:hint="eastAsia"/>
                <w:bCs/>
                <w:szCs w:val="21"/>
                <w:lang w:val="zh-CN"/>
              </w:rPr>
              <w:t>YX-SG071</w:t>
            </w:r>
          </w:p>
        </w:tc>
        <w:tc>
          <w:tcPr>
            <w:tcW w:w="1766" w:type="dxa"/>
            <w:vAlign w:val="center"/>
          </w:tcPr>
          <w:p w:rsidR="00193FFA" w:rsidRDefault="00FE0BFB" w:rsidP="00510EE7">
            <w:pPr>
              <w:snapToGrid w:val="0"/>
              <w:spacing w:beforeLines="20" w:before="62" w:afterLines="20" w:after="62" w:line="300" w:lineRule="auto"/>
              <w:jc w:val="center"/>
              <w:rPr>
                <w:rFonts w:ascii="宋体" w:hAnsi="宋体" w:cs="宋体"/>
                <w:bCs/>
                <w:szCs w:val="21"/>
              </w:rPr>
            </w:pPr>
            <w:r>
              <w:rPr>
                <w:rFonts w:ascii="宋体" w:hAnsi="宋体" w:cs="宋体" w:hint="eastAsia"/>
                <w:bCs/>
                <w:szCs w:val="21"/>
              </w:rPr>
              <w:t>广东韶关港公司</w:t>
            </w:r>
            <w:r>
              <w:rPr>
                <w:rFonts w:ascii="宋体" w:hAnsi="宋体" w:cs="宋体" w:hint="eastAsia"/>
                <w:bCs/>
                <w:szCs w:val="21"/>
              </w:rPr>
              <w:t>2022</w:t>
            </w:r>
            <w:r>
              <w:rPr>
                <w:rFonts w:ascii="宋体" w:hAnsi="宋体" w:cs="宋体" w:hint="eastAsia"/>
                <w:bCs/>
                <w:szCs w:val="21"/>
              </w:rPr>
              <w:t>年保安服务项目</w:t>
            </w:r>
          </w:p>
        </w:tc>
        <w:tc>
          <w:tcPr>
            <w:tcW w:w="5331" w:type="dxa"/>
            <w:vAlign w:val="center"/>
          </w:tcPr>
          <w:p w:rsidR="00193FFA" w:rsidRDefault="00FE0BFB" w:rsidP="00510EE7">
            <w:pPr>
              <w:snapToGrid w:val="0"/>
              <w:spacing w:beforeLines="20" w:before="62" w:afterLines="20" w:after="62" w:line="300" w:lineRule="auto"/>
              <w:ind w:firstLineChars="200" w:firstLine="420"/>
              <w:jc w:val="left"/>
              <w:rPr>
                <w:rFonts w:ascii="宋体" w:hAnsi="宋体" w:cs="宋体"/>
                <w:szCs w:val="21"/>
              </w:rPr>
            </w:pPr>
            <w:r>
              <w:rPr>
                <w:rFonts w:ascii="宋体" w:hAnsi="宋体" w:cs="宋体" w:hint="eastAsia"/>
                <w:szCs w:val="21"/>
              </w:rPr>
              <w:t>本次招标项目为</w:t>
            </w:r>
            <w:r>
              <w:rPr>
                <w:rFonts w:ascii="宋体" w:hAnsi="宋体" w:cs="宋体" w:hint="eastAsia"/>
                <w:b/>
                <w:bCs/>
                <w:u w:val="single"/>
              </w:rPr>
              <w:t>广东韶关港公司</w:t>
            </w:r>
            <w:r>
              <w:rPr>
                <w:rFonts w:ascii="宋体" w:hAnsi="宋体" w:cs="宋体" w:hint="eastAsia"/>
                <w:b/>
                <w:bCs/>
                <w:u w:val="single"/>
              </w:rPr>
              <w:t>2022</w:t>
            </w:r>
            <w:r>
              <w:rPr>
                <w:rFonts w:ascii="宋体" w:hAnsi="宋体" w:cs="宋体" w:hint="eastAsia"/>
                <w:b/>
                <w:bCs/>
                <w:u w:val="single"/>
              </w:rPr>
              <w:t>年保安服务项目</w:t>
            </w:r>
            <w:r>
              <w:rPr>
                <w:rFonts w:ascii="宋体" w:hAnsi="宋体" w:cs="宋体" w:hint="eastAsia"/>
                <w:szCs w:val="21"/>
              </w:rPr>
              <w:t>，主要包括但不限于：具体内容详见本招标文件第五部分《用户需求书》。</w:t>
            </w:r>
          </w:p>
        </w:tc>
      </w:tr>
    </w:tbl>
    <w:p w:rsidR="00193FFA" w:rsidRDefault="00FE0BFB">
      <w:pPr>
        <w:spacing w:line="400" w:lineRule="exact"/>
        <w:ind w:firstLineChars="200" w:firstLine="420"/>
      </w:pPr>
      <w:r>
        <w:rPr>
          <w:rFonts w:ascii="宋体" w:hAnsi="宋体" w:cs="宋体" w:hint="eastAsia"/>
        </w:rPr>
        <w:t>本项目招标范围：粤江公司基建楼（现办公地点）、业务楼区（建设中）、调度楼区（建设中）、</w:t>
      </w:r>
      <w:r>
        <w:rPr>
          <w:rFonts w:ascii="宋体" w:hAnsi="宋体" w:cs="宋体" w:hint="eastAsia"/>
        </w:rPr>
        <w:t>8-12</w:t>
      </w:r>
      <w:r>
        <w:rPr>
          <w:rFonts w:ascii="宋体" w:hAnsi="宋体" w:cs="宋体" w:hint="eastAsia"/>
        </w:rPr>
        <w:t>号泊位</w:t>
      </w:r>
      <w:r>
        <w:rPr>
          <w:rFonts w:ascii="宋体" w:hAnsi="宋体" w:cs="宋体" w:hint="eastAsia"/>
        </w:rPr>
        <w:t>1</w:t>
      </w:r>
      <w:r>
        <w:rPr>
          <w:rFonts w:ascii="宋体" w:hAnsi="宋体" w:cs="宋体" w:hint="eastAsia"/>
        </w:rPr>
        <w:t>号及</w:t>
      </w:r>
      <w:r>
        <w:rPr>
          <w:rFonts w:ascii="宋体" w:hAnsi="宋体" w:cs="宋体" w:hint="eastAsia"/>
        </w:rPr>
        <w:t>2</w:t>
      </w:r>
      <w:r>
        <w:rPr>
          <w:rFonts w:ascii="宋体" w:hAnsi="宋体" w:cs="宋体" w:hint="eastAsia"/>
        </w:rPr>
        <w:t>号门岗、室外公共场所、道路等区域（不包括生产设备及其区域）。其中业务楼区（北村）建筑物面积</w:t>
      </w:r>
      <w:r>
        <w:rPr>
          <w:rFonts w:ascii="宋体" w:hAnsi="宋体" w:cs="宋体" w:hint="eastAsia"/>
        </w:rPr>
        <w:t>3380.8</w:t>
      </w:r>
      <w:r>
        <w:rPr>
          <w:rFonts w:ascii="宋体" w:hAnsi="宋体" w:cs="宋体" w:hint="eastAsia"/>
        </w:rPr>
        <w:t>平方米（</w:t>
      </w:r>
      <w:r>
        <w:rPr>
          <w:rFonts w:ascii="宋体" w:hAnsi="宋体" w:cs="宋体" w:hint="eastAsia"/>
        </w:rPr>
        <w:t>6</w:t>
      </w:r>
      <w:r>
        <w:rPr>
          <w:rFonts w:ascii="宋体" w:hAnsi="宋体" w:cs="宋体" w:hint="eastAsia"/>
        </w:rPr>
        <w:t>层高），道路及广场面积约</w:t>
      </w:r>
      <w:r>
        <w:rPr>
          <w:rFonts w:ascii="宋体" w:hAnsi="宋体" w:cs="宋体" w:hint="eastAsia"/>
        </w:rPr>
        <w:t>3200</w:t>
      </w:r>
      <w:r>
        <w:rPr>
          <w:rFonts w:ascii="宋体" w:hAnsi="宋体" w:cs="宋体" w:hint="eastAsia"/>
        </w:rPr>
        <w:t>平方米；调度楼区（</w:t>
      </w:r>
      <w:r>
        <w:rPr>
          <w:rFonts w:ascii="宋体" w:hAnsi="宋体" w:cs="宋体" w:hint="eastAsia"/>
        </w:rPr>
        <w:t>8-12</w:t>
      </w:r>
      <w:r>
        <w:rPr>
          <w:rFonts w:ascii="宋体" w:hAnsi="宋体" w:cs="宋体" w:hint="eastAsia"/>
        </w:rPr>
        <w:t>号泊位后方）建筑物面积</w:t>
      </w:r>
      <w:r>
        <w:rPr>
          <w:rFonts w:ascii="宋体" w:hAnsi="宋体" w:cs="宋体" w:hint="eastAsia"/>
        </w:rPr>
        <w:t>1967.2</w:t>
      </w:r>
      <w:r>
        <w:rPr>
          <w:rFonts w:ascii="宋体" w:hAnsi="宋体" w:cs="宋体" w:hint="eastAsia"/>
        </w:rPr>
        <w:t>平方米（</w:t>
      </w:r>
      <w:r>
        <w:rPr>
          <w:rFonts w:ascii="宋体" w:hAnsi="宋体" w:cs="宋体" w:hint="eastAsia"/>
        </w:rPr>
        <w:t>3</w:t>
      </w:r>
      <w:r>
        <w:rPr>
          <w:rFonts w:ascii="宋体" w:hAnsi="宋体" w:cs="宋体" w:hint="eastAsia"/>
        </w:rPr>
        <w:t>层高），道路及广场面积约</w:t>
      </w:r>
      <w:r>
        <w:rPr>
          <w:rFonts w:ascii="宋体" w:hAnsi="宋体" w:cs="宋体" w:hint="eastAsia"/>
        </w:rPr>
        <w:t>8200</w:t>
      </w:r>
      <w:r>
        <w:rPr>
          <w:rFonts w:ascii="宋体" w:hAnsi="宋体" w:cs="宋体" w:hint="eastAsia"/>
        </w:rPr>
        <w:t>平方米；现办公的粤江公司基建楼</w:t>
      </w:r>
      <w:r>
        <w:rPr>
          <w:rFonts w:ascii="宋体" w:hAnsi="宋体" w:cs="宋体" w:hint="eastAsia"/>
        </w:rPr>
        <w:t>5</w:t>
      </w:r>
      <w:r>
        <w:rPr>
          <w:rFonts w:ascii="宋体" w:hAnsi="宋体" w:cs="宋体" w:hint="eastAsia"/>
        </w:rPr>
        <w:t>层高。</w:t>
      </w:r>
    </w:p>
    <w:p w:rsidR="00193FFA" w:rsidRDefault="00FE0BFB">
      <w:pPr>
        <w:spacing w:line="400" w:lineRule="exact"/>
        <w:rPr>
          <w:rFonts w:ascii="宋体" w:hAnsi="宋体" w:cs="宋体"/>
        </w:rPr>
      </w:pPr>
      <w:r>
        <w:rPr>
          <w:rFonts w:ascii="宋体" w:hAnsi="宋体" w:cs="宋体" w:hint="eastAsia"/>
        </w:rPr>
        <w:t>2.3</w:t>
      </w:r>
      <w:r>
        <w:rPr>
          <w:rFonts w:ascii="宋体" w:hAnsi="宋体" w:cs="宋体" w:hint="eastAsia"/>
        </w:rPr>
        <w:t>服务期限：自合同签订之日起到</w:t>
      </w:r>
      <w:r>
        <w:rPr>
          <w:rFonts w:ascii="宋体" w:hAnsi="宋体" w:cs="宋体" w:hint="eastAsia"/>
        </w:rPr>
        <w:t>2022</w:t>
      </w:r>
      <w:r>
        <w:rPr>
          <w:rFonts w:ascii="宋体" w:hAnsi="宋体" w:cs="宋体" w:hint="eastAsia"/>
        </w:rPr>
        <w:t>年</w:t>
      </w:r>
      <w:r>
        <w:rPr>
          <w:rFonts w:ascii="宋体" w:hAnsi="宋体" w:cs="宋体" w:hint="eastAsia"/>
        </w:rPr>
        <w:t>12</w:t>
      </w:r>
      <w:r>
        <w:rPr>
          <w:rFonts w:ascii="宋体" w:hAnsi="宋体" w:cs="宋体" w:hint="eastAsia"/>
        </w:rPr>
        <w:t>月</w:t>
      </w:r>
      <w:r>
        <w:rPr>
          <w:rFonts w:ascii="宋体" w:hAnsi="宋体" w:cs="宋体" w:hint="eastAsia"/>
        </w:rPr>
        <w:t>31</w:t>
      </w:r>
      <w:r>
        <w:rPr>
          <w:rFonts w:ascii="宋体" w:hAnsi="宋体" w:cs="宋体" w:hint="eastAsia"/>
        </w:rPr>
        <w:t>日。具体进场时间及人员数量以发包方实际需求为准，提前</w:t>
      </w:r>
      <w:r>
        <w:rPr>
          <w:rFonts w:ascii="宋体" w:hAnsi="宋体" w:cs="宋体" w:hint="eastAsia"/>
        </w:rPr>
        <w:t>15</w:t>
      </w:r>
      <w:r>
        <w:rPr>
          <w:rFonts w:ascii="宋体" w:hAnsi="宋体" w:cs="宋体" w:hint="eastAsia"/>
        </w:rPr>
        <w:t>日通知乙</w:t>
      </w:r>
      <w:r>
        <w:rPr>
          <w:rFonts w:ascii="宋体" w:hAnsi="宋体" w:cs="宋体" w:hint="eastAsia"/>
        </w:rPr>
        <w:t>方。</w:t>
      </w:r>
    </w:p>
    <w:p w:rsidR="00193FFA" w:rsidRDefault="00193FFA">
      <w:pPr>
        <w:spacing w:line="400" w:lineRule="exact"/>
        <w:rPr>
          <w:rFonts w:ascii="宋体" w:hAnsi="宋体" w:cs="宋体"/>
        </w:rPr>
      </w:pPr>
    </w:p>
    <w:p w:rsidR="00193FFA" w:rsidRDefault="00FE0BFB">
      <w:pPr>
        <w:pStyle w:val="3"/>
        <w:rPr>
          <w:rFonts w:ascii="宋体" w:eastAsia="宋体" w:hAnsi="宋体" w:cs="宋体"/>
          <w:b/>
          <w:bCs w:val="0"/>
        </w:rPr>
      </w:pPr>
      <w:bookmarkStart w:id="16" w:name="_Toc81859130"/>
      <w:bookmarkStart w:id="17" w:name="_Toc24805"/>
      <w:bookmarkStart w:id="18" w:name="_Toc5544"/>
      <w:bookmarkStart w:id="19" w:name="_Toc81772838"/>
      <w:bookmarkStart w:id="20" w:name="_Toc32648"/>
      <w:bookmarkStart w:id="21" w:name="_Toc81915090"/>
      <w:r>
        <w:rPr>
          <w:rFonts w:ascii="宋体" w:eastAsia="宋体" w:hAnsi="宋体" w:cs="宋体" w:hint="eastAsia"/>
          <w:b/>
          <w:bCs w:val="0"/>
        </w:rPr>
        <w:lastRenderedPageBreak/>
        <w:t>三、</w:t>
      </w:r>
      <w:r>
        <w:rPr>
          <w:rFonts w:ascii="宋体" w:eastAsia="宋体" w:hAnsi="宋体" w:cs="宋体" w:hint="eastAsia"/>
          <w:b/>
          <w:bCs w:val="0"/>
        </w:rPr>
        <w:t xml:space="preserve"> </w:t>
      </w:r>
      <w:r>
        <w:rPr>
          <w:rFonts w:ascii="宋体" w:eastAsia="宋体" w:hAnsi="宋体" w:cs="宋体" w:hint="eastAsia"/>
          <w:b/>
          <w:bCs w:val="0"/>
        </w:rPr>
        <w:t>投标人资格要求</w:t>
      </w:r>
      <w:bookmarkEnd w:id="16"/>
      <w:bookmarkEnd w:id="17"/>
      <w:bookmarkEnd w:id="18"/>
      <w:bookmarkEnd w:id="19"/>
      <w:bookmarkEnd w:id="20"/>
      <w:bookmarkEnd w:id="21"/>
    </w:p>
    <w:p w:rsidR="00193FFA" w:rsidRDefault="00FE0BFB">
      <w:pPr>
        <w:snapToGrid w:val="0"/>
        <w:spacing w:line="400" w:lineRule="exact"/>
        <w:jc w:val="left"/>
        <w:rPr>
          <w:rFonts w:ascii="宋体" w:hAnsi="宋体" w:cs="宋体"/>
          <w:b/>
          <w:bCs/>
          <w:szCs w:val="21"/>
        </w:rPr>
      </w:pPr>
      <w:r>
        <w:rPr>
          <w:rFonts w:ascii="宋体" w:hAnsi="宋体" w:cs="宋体" w:hint="eastAsia"/>
          <w:b/>
          <w:bCs/>
          <w:szCs w:val="21"/>
        </w:rPr>
        <w:t>3.1</w:t>
      </w:r>
      <w:r>
        <w:rPr>
          <w:rFonts w:ascii="宋体" w:hAnsi="宋体" w:cs="宋体" w:hint="eastAsia"/>
          <w:b/>
          <w:bCs/>
          <w:szCs w:val="21"/>
        </w:rPr>
        <w:t>基本要求</w:t>
      </w:r>
      <w:bookmarkStart w:id="22" w:name="bm5"/>
    </w:p>
    <w:bookmarkEnd w:id="22"/>
    <w:p w:rsidR="00193FFA" w:rsidRDefault="00FE0BFB">
      <w:pPr>
        <w:numPr>
          <w:ilvl w:val="0"/>
          <w:numId w:val="1"/>
        </w:numPr>
        <w:snapToGrid w:val="0"/>
        <w:spacing w:line="400" w:lineRule="exact"/>
        <w:ind w:left="567" w:hanging="567"/>
        <w:jc w:val="left"/>
        <w:rPr>
          <w:rFonts w:ascii="宋体" w:hAnsi="宋体" w:cs="宋体"/>
          <w:szCs w:val="21"/>
        </w:rPr>
      </w:pPr>
      <w:r>
        <w:rPr>
          <w:rFonts w:ascii="宋体" w:hAnsi="宋体" w:cs="宋体" w:hint="eastAsia"/>
          <w:szCs w:val="21"/>
        </w:rPr>
        <w:t>投标人必须具有中华人民共和国独立法人资格，持有工商行政管理部门颁发的法人营业执照，按国家法律经营。</w:t>
      </w:r>
    </w:p>
    <w:p w:rsidR="00193FFA" w:rsidRDefault="00FE0BFB">
      <w:pPr>
        <w:numPr>
          <w:ilvl w:val="0"/>
          <w:numId w:val="1"/>
        </w:numPr>
        <w:snapToGrid w:val="0"/>
        <w:spacing w:line="400" w:lineRule="exact"/>
        <w:ind w:left="567" w:hanging="567"/>
        <w:jc w:val="left"/>
        <w:rPr>
          <w:rFonts w:ascii="宋体" w:hAnsi="宋体" w:cs="宋体"/>
          <w:szCs w:val="21"/>
        </w:rPr>
      </w:pPr>
      <w:r>
        <w:rPr>
          <w:rFonts w:ascii="宋体" w:hAnsi="宋体" w:cs="宋体" w:hint="eastAsia"/>
          <w:bCs/>
          <w:szCs w:val="21"/>
        </w:rPr>
        <w:t>投标人应具有政府部门颁发的有效《保安服务许可证》</w:t>
      </w:r>
      <w:r>
        <w:rPr>
          <w:rFonts w:ascii="宋体" w:hAnsi="宋体" w:cs="宋体" w:hint="eastAsia"/>
          <w:b/>
          <w:bCs/>
          <w:szCs w:val="21"/>
        </w:rPr>
        <w:t>，</w:t>
      </w:r>
      <w:r>
        <w:rPr>
          <w:rFonts w:ascii="宋体" w:hAnsi="宋体" w:cs="宋体" w:hint="eastAsia"/>
          <w:szCs w:val="21"/>
        </w:rPr>
        <w:t>须提供资质证书的扫描件加盖公章。</w:t>
      </w:r>
    </w:p>
    <w:p w:rsidR="00193FFA" w:rsidRDefault="00FE0BFB">
      <w:pPr>
        <w:numPr>
          <w:ilvl w:val="0"/>
          <w:numId w:val="1"/>
        </w:numPr>
        <w:snapToGrid w:val="0"/>
        <w:spacing w:line="400" w:lineRule="exact"/>
        <w:ind w:left="567" w:hanging="567"/>
        <w:jc w:val="left"/>
        <w:rPr>
          <w:rFonts w:ascii="宋体" w:hAnsi="宋体" w:cs="宋体"/>
          <w:szCs w:val="21"/>
        </w:rPr>
      </w:pPr>
      <w:r>
        <w:rPr>
          <w:rFonts w:ascii="宋体" w:hAnsi="宋体" w:cs="宋体" w:hint="eastAsia"/>
          <w:szCs w:val="21"/>
        </w:rPr>
        <w:t>投标人应是在法律上和财务上独立，合法运作并独立于招标人的。</w:t>
      </w:r>
    </w:p>
    <w:p w:rsidR="00193FFA" w:rsidRDefault="00FE0BFB">
      <w:pPr>
        <w:numPr>
          <w:ilvl w:val="0"/>
          <w:numId w:val="1"/>
        </w:numPr>
        <w:snapToGrid w:val="0"/>
        <w:spacing w:line="400" w:lineRule="exact"/>
        <w:ind w:left="567" w:hanging="567"/>
        <w:jc w:val="left"/>
        <w:rPr>
          <w:rFonts w:ascii="宋体" w:hAnsi="宋体" w:cs="宋体"/>
          <w:szCs w:val="21"/>
        </w:rPr>
      </w:pPr>
      <w:r>
        <w:rPr>
          <w:rFonts w:ascii="宋体" w:hAnsi="宋体" w:cs="宋体" w:hint="eastAsia"/>
          <w:szCs w:val="21"/>
        </w:rPr>
        <w:t>单位负责人为同一人或者存在控股、管理关系的不同单位，不得参加同一标段投标或者未划分标段的同一招标项目投标。</w:t>
      </w:r>
    </w:p>
    <w:p w:rsidR="00193FFA" w:rsidRDefault="00FE0BFB">
      <w:pPr>
        <w:numPr>
          <w:ilvl w:val="0"/>
          <w:numId w:val="1"/>
        </w:numPr>
        <w:snapToGrid w:val="0"/>
        <w:spacing w:line="400" w:lineRule="exact"/>
        <w:ind w:left="567" w:hanging="567"/>
        <w:jc w:val="left"/>
        <w:rPr>
          <w:rFonts w:ascii="宋体" w:hAnsi="宋体" w:cs="宋体"/>
          <w:szCs w:val="21"/>
        </w:rPr>
      </w:pPr>
      <w:r>
        <w:rPr>
          <w:rFonts w:ascii="宋体" w:hAnsi="宋体" w:cs="宋体" w:hint="eastAsia"/>
          <w:szCs w:val="21"/>
        </w:rPr>
        <w:t>与招标人存在利害关系可能影响招标公正性的法人、其他组织或者个人，不得参加投标。</w:t>
      </w:r>
    </w:p>
    <w:p w:rsidR="00193FFA" w:rsidRDefault="00FE0BFB">
      <w:pPr>
        <w:numPr>
          <w:ilvl w:val="0"/>
          <w:numId w:val="1"/>
        </w:numPr>
        <w:snapToGrid w:val="0"/>
        <w:spacing w:line="400" w:lineRule="exact"/>
        <w:ind w:left="567" w:hanging="567"/>
        <w:jc w:val="left"/>
        <w:rPr>
          <w:rFonts w:ascii="宋体" w:hAnsi="宋体" w:cs="宋体"/>
          <w:szCs w:val="21"/>
        </w:rPr>
      </w:pPr>
      <w:r>
        <w:rPr>
          <w:rFonts w:ascii="宋体" w:hAnsi="宋体" w:cs="宋体" w:hint="eastAsia"/>
          <w:szCs w:val="21"/>
        </w:rPr>
        <w:t>本次招标不接受联合体形式投标。</w:t>
      </w:r>
    </w:p>
    <w:p w:rsidR="00193FFA" w:rsidRDefault="00FE0BFB">
      <w:pPr>
        <w:numPr>
          <w:ilvl w:val="0"/>
          <w:numId w:val="1"/>
        </w:numPr>
        <w:snapToGrid w:val="0"/>
        <w:spacing w:line="400" w:lineRule="exact"/>
        <w:ind w:left="567" w:hanging="567"/>
        <w:jc w:val="left"/>
        <w:rPr>
          <w:rFonts w:ascii="宋体" w:hAnsi="宋体" w:cs="宋体"/>
          <w:bCs/>
          <w:szCs w:val="21"/>
        </w:rPr>
      </w:pPr>
      <w:r>
        <w:rPr>
          <w:rFonts w:ascii="宋体" w:hAnsi="宋体" w:cs="宋体" w:hint="eastAsia"/>
          <w:bCs/>
          <w:szCs w:val="21"/>
        </w:rPr>
        <w:t>投标人不得存在下列情形之一：</w:t>
      </w:r>
    </w:p>
    <w:p w:rsidR="00193FFA" w:rsidRDefault="00FE0BFB">
      <w:pPr>
        <w:snapToGrid w:val="0"/>
        <w:spacing w:line="400" w:lineRule="exact"/>
        <w:ind w:left="567"/>
        <w:jc w:val="left"/>
        <w:rPr>
          <w:rFonts w:ascii="宋体" w:hAnsi="宋体" w:cs="宋体"/>
          <w:bCs/>
          <w:szCs w:val="21"/>
        </w:rPr>
      </w:pPr>
      <w:r>
        <w:rPr>
          <w:rFonts w:ascii="宋体" w:hAnsi="宋体" w:cs="宋体" w:hint="eastAsia"/>
          <w:bCs/>
          <w:szCs w:val="21"/>
        </w:rPr>
        <w:t>1</w:t>
      </w:r>
      <w:r>
        <w:rPr>
          <w:rFonts w:ascii="宋体" w:hAnsi="宋体" w:cs="宋体" w:hint="eastAsia"/>
          <w:bCs/>
          <w:szCs w:val="21"/>
        </w:rPr>
        <w:t>）在国家企业信用信息公示系统（</w:t>
      </w:r>
      <w:r>
        <w:rPr>
          <w:rFonts w:ascii="宋体" w:hAnsi="宋体" w:cs="宋体" w:hint="eastAsia"/>
          <w:bCs/>
          <w:szCs w:val="21"/>
        </w:rPr>
        <w:t>http://www.gsxt.gov.cn/</w:t>
      </w:r>
      <w:r>
        <w:rPr>
          <w:rFonts w:ascii="宋体" w:hAnsi="宋体" w:cs="宋体" w:hint="eastAsia"/>
          <w:bCs/>
          <w:szCs w:val="21"/>
        </w:rPr>
        <w:t>）中被列入严重违法失信企业名单；</w:t>
      </w:r>
    </w:p>
    <w:p w:rsidR="00193FFA" w:rsidRDefault="00FE0BFB">
      <w:pPr>
        <w:snapToGrid w:val="0"/>
        <w:spacing w:line="400" w:lineRule="exact"/>
        <w:ind w:left="567"/>
        <w:jc w:val="left"/>
        <w:rPr>
          <w:rFonts w:ascii="宋体" w:hAnsi="宋体" w:cs="宋体"/>
          <w:bCs/>
          <w:szCs w:val="21"/>
        </w:rPr>
      </w:pPr>
      <w:r>
        <w:rPr>
          <w:rFonts w:ascii="宋体" w:hAnsi="宋体" w:cs="宋体" w:hint="eastAsia"/>
          <w:bCs/>
          <w:szCs w:val="21"/>
        </w:rPr>
        <w:t>2</w:t>
      </w:r>
      <w:r>
        <w:rPr>
          <w:rFonts w:ascii="宋体" w:hAnsi="宋体" w:cs="宋体" w:hint="eastAsia"/>
          <w:bCs/>
          <w:szCs w:val="21"/>
        </w:rPr>
        <w:t>）在“信用中国”网站（</w:t>
      </w:r>
      <w:r>
        <w:rPr>
          <w:rFonts w:ascii="宋体" w:hAnsi="宋体" w:cs="宋体" w:hint="eastAsia"/>
          <w:bCs/>
          <w:szCs w:val="21"/>
        </w:rPr>
        <w:t>http://www.creditchina.gov.cn/</w:t>
      </w:r>
      <w:r>
        <w:rPr>
          <w:rFonts w:ascii="宋体" w:hAnsi="宋体" w:cs="宋体" w:hint="eastAsia"/>
          <w:bCs/>
          <w:szCs w:val="21"/>
        </w:rPr>
        <w:t>）中被列入失信被执行人名单；</w:t>
      </w:r>
    </w:p>
    <w:p w:rsidR="00193FFA" w:rsidRDefault="00FE0BFB">
      <w:pPr>
        <w:snapToGrid w:val="0"/>
        <w:spacing w:line="400" w:lineRule="exact"/>
        <w:ind w:left="567"/>
        <w:jc w:val="left"/>
        <w:rPr>
          <w:rFonts w:ascii="宋体" w:hAnsi="宋体" w:cs="宋体"/>
          <w:bCs/>
          <w:szCs w:val="21"/>
        </w:rPr>
      </w:pPr>
      <w:r>
        <w:rPr>
          <w:rFonts w:ascii="宋体" w:hAnsi="宋体" w:cs="宋体" w:hint="eastAsia"/>
          <w:bCs/>
          <w:szCs w:val="21"/>
        </w:rPr>
        <w:t>3</w:t>
      </w:r>
      <w:r>
        <w:rPr>
          <w:rFonts w:ascii="宋体" w:hAnsi="宋体" w:cs="宋体" w:hint="eastAsia"/>
          <w:bCs/>
          <w:szCs w:val="21"/>
        </w:rPr>
        <w:t>）近三年内在中国裁判文书网（</w:t>
      </w:r>
      <w:r>
        <w:rPr>
          <w:rFonts w:ascii="宋体" w:hAnsi="宋体" w:cs="宋体" w:hint="eastAsia"/>
          <w:bCs/>
          <w:szCs w:val="21"/>
        </w:rPr>
        <w:t>http://wenshu.court.gov.cn/</w:t>
      </w:r>
      <w:r>
        <w:rPr>
          <w:rFonts w:ascii="宋体" w:hAnsi="宋体" w:cs="宋体" w:hint="eastAsia"/>
          <w:bCs/>
          <w:szCs w:val="21"/>
        </w:rPr>
        <w:t>）中投标人或其法定代表人、拟委任的项目负责人有行贿犯罪行为记录；</w:t>
      </w:r>
    </w:p>
    <w:p w:rsidR="00193FFA" w:rsidRDefault="00FE0BFB">
      <w:pPr>
        <w:snapToGrid w:val="0"/>
        <w:spacing w:line="400" w:lineRule="exact"/>
        <w:ind w:left="567"/>
        <w:jc w:val="left"/>
        <w:rPr>
          <w:rFonts w:ascii="宋体" w:hAnsi="宋体" w:cs="宋体"/>
          <w:bCs/>
          <w:szCs w:val="21"/>
        </w:rPr>
      </w:pPr>
      <w:r>
        <w:rPr>
          <w:rFonts w:ascii="宋体" w:hAnsi="宋体" w:cs="宋体" w:hint="eastAsia"/>
          <w:bCs/>
          <w:szCs w:val="21"/>
        </w:rPr>
        <w:t>4</w:t>
      </w:r>
      <w:r>
        <w:rPr>
          <w:rFonts w:ascii="宋体" w:hAnsi="宋体" w:cs="宋体" w:hint="eastAsia"/>
          <w:bCs/>
          <w:szCs w:val="21"/>
        </w:rPr>
        <w:t>）投标人在递交投标文件时需提供不存在上述</w:t>
      </w:r>
      <w:r>
        <w:rPr>
          <w:rFonts w:ascii="宋体" w:hAnsi="宋体" w:cs="宋体" w:hint="eastAsia"/>
          <w:bCs/>
          <w:szCs w:val="21"/>
        </w:rPr>
        <w:t>3</w:t>
      </w:r>
      <w:r>
        <w:rPr>
          <w:rFonts w:ascii="宋体" w:hAnsi="宋体" w:cs="宋体" w:hint="eastAsia"/>
          <w:bCs/>
          <w:szCs w:val="21"/>
        </w:rPr>
        <w:t>种情形的声明函并附对应网站查询结果截图。</w:t>
      </w:r>
    </w:p>
    <w:p w:rsidR="00193FFA" w:rsidRDefault="00193FFA">
      <w:pPr>
        <w:snapToGrid w:val="0"/>
        <w:spacing w:line="400" w:lineRule="exact"/>
        <w:ind w:left="567"/>
        <w:jc w:val="left"/>
        <w:rPr>
          <w:rFonts w:ascii="宋体" w:hAnsi="宋体" w:cs="宋体"/>
          <w:bCs/>
          <w:szCs w:val="21"/>
        </w:rPr>
      </w:pPr>
    </w:p>
    <w:p w:rsidR="00193FFA" w:rsidRDefault="00FE0BFB">
      <w:pPr>
        <w:snapToGrid w:val="0"/>
        <w:spacing w:line="400" w:lineRule="exact"/>
        <w:jc w:val="left"/>
        <w:rPr>
          <w:rFonts w:ascii="宋体" w:hAnsi="宋体" w:cs="宋体"/>
          <w:b/>
          <w:szCs w:val="21"/>
        </w:rPr>
      </w:pPr>
      <w:r>
        <w:rPr>
          <w:rFonts w:ascii="宋体" w:hAnsi="宋体" w:cs="宋体" w:hint="eastAsia"/>
          <w:b/>
          <w:szCs w:val="21"/>
        </w:rPr>
        <w:t>3.2</w:t>
      </w:r>
      <w:r>
        <w:rPr>
          <w:rFonts w:ascii="宋体" w:hAnsi="宋体" w:cs="宋体" w:hint="eastAsia"/>
          <w:b/>
          <w:szCs w:val="21"/>
        </w:rPr>
        <w:t>业绩要求</w:t>
      </w:r>
    </w:p>
    <w:p w:rsidR="00193FFA" w:rsidRDefault="00FE0BFB">
      <w:pPr>
        <w:snapToGrid w:val="0"/>
        <w:spacing w:line="400" w:lineRule="exact"/>
        <w:jc w:val="left"/>
        <w:rPr>
          <w:rFonts w:ascii="宋体" w:hAnsi="宋体" w:cs="宋体"/>
          <w:bCs/>
          <w:szCs w:val="21"/>
        </w:rPr>
      </w:pPr>
      <w:r>
        <w:rPr>
          <w:rFonts w:ascii="宋体" w:hAnsi="宋体" w:cs="宋体" w:hint="eastAsia"/>
          <w:bCs/>
          <w:szCs w:val="21"/>
        </w:rPr>
        <w:t>（</w:t>
      </w:r>
      <w:r>
        <w:rPr>
          <w:rFonts w:ascii="宋体" w:hAnsi="宋体" w:cs="宋体" w:hint="eastAsia"/>
          <w:bCs/>
          <w:szCs w:val="21"/>
        </w:rPr>
        <w:t>1</w:t>
      </w:r>
      <w:r>
        <w:rPr>
          <w:rFonts w:ascii="宋体" w:hAnsi="宋体" w:cs="宋体" w:hint="eastAsia"/>
          <w:bCs/>
          <w:szCs w:val="21"/>
        </w:rPr>
        <w:t>）</w:t>
      </w:r>
      <w:r>
        <w:rPr>
          <w:rFonts w:ascii="宋体" w:hAnsi="宋体" w:cs="宋体" w:hint="eastAsia"/>
          <w:bCs/>
          <w:szCs w:val="21"/>
        </w:rPr>
        <w:t>2018</w:t>
      </w:r>
      <w:r>
        <w:rPr>
          <w:rFonts w:ascii="宋体" w:hAnsi="宋体" w:cs="宋体" w:hint="eastAsia"/>
          <w:bCs/>
          <w:szCs w:val="21"/>
        </w:rPr>
        <w:t>年</w:t>
      </w:r>
      <w:r>
        <w:rPr>
          <w:rFonts w:ascii="宋体" w:hAnsi="宋体" w:cs="宋体" w:hint="eastAsia"/>
          <w:bCs/>
          <w:szCs w:val="21"/>
        </w:rPr>
        <w:t>1</w:t>
      </w:r>
      <w:r>
        <w:rPr>
          <w:rFonts w:ascii="宋体" w:hAnsi="宋体" w:cs="宋体" w:hint="eastAsia"/>
          <w:bCs/>
          <w:szCs w:val="21"/>
        </w:rPr>
        <w:t>月</w:t>
      </w:r>
      <w:r>
        <w:rPr>
          <w:rFonts w:ascii="宋体" w:hAnsi="宋体" w:cs="宋体" w:hint="eastAsia"/>
          <w:bCs/>
          <w:szCs w:val="21"/>
        </w:rPr>
        <w:t>1</w:t>
      </w:r>
      <w:r>
        <w:rPr>
          <w:rFonts w:ascii="宋体" w:hAnsi="宋体" w:cs="宋体" w:hint="eastAsia"/>
          <w:bCs/>
          <w:szCs w:val="21"/>
        </w:rPr>
        <w:t>日至投标截止日，投标人应至少具有</w:t>
      </w:r>
      <w:r>
        <w:rPr>
          <w:rFonts w:ascii="宋体" w:hAnsi="宋体" w:cs="宋体" w:hint="eastAsia"/>
          <w:bCs/>
          <w:szCs w:val="21"/>
        </w:rPr>
        <w:t>1</w:t>
      </w:r>
      <w:r>
        <w:rPr>
          <w:rFonts w:ascii="宋体" w:hAnsi="宋体" w:cs="宋体" w:hint="eastAsia"/>
          <w:bCs/>
          <w:szCs w:val="21"/>
        </w:rPr>
        <w:t>项合同金额</w:t>
      </w:r>
      <w:r>
        <w:rPr>
          <w:rFonts w:ascii="宋体" w:hAnsi="宋体" w:cs="宋体" w:hint="eastAsia"/>
          <w:bCs/>
          <w:szCs w:val="21"/>
        </w:rPr>
        <w:t>100</w:t>
      </w:r>
      <w:r>
        <w:rPr>
          <w:rFonts w:ascii="宋体" w:hAnsi="宋体" w:cs="宋体" w:hint="eastAsia"/>
          <w:bCs/>
          <w:szCs w:val="21"/>
        </w:rPr>
        <w:t>万元及以上的保安服务或者包含保安服务的物业管理服务业绩（以合同签订时间为准）。</w:t>
      </w:r>
    </w:p>
    <w:p w:rsidR="00193FFA" w:rsidRDefault="00FE0BFB">
      <w:pPr>
        <w:snapToGrid w:val="0"/>
        <w:spacing w:line="400" w:lineRule="exact"/>
        <w:jc w:val="left"/>
        <w:rPr>
          <w:rFonts w:ascii="宋体" w:hAnsi="宋体" w:cs="宋体"/>
          <w:bCs/>
          <w:szCs w:val="21"/>
        </w:rPr>
      </w:pPr>
      <w:r>
        <w:rPr>
          <w:rFonts w:ascii="宋体" w:hAnsi="宋体" w:cs="宋体" w:hint="eastAsia"/>
          <w:bCs/>
          <w:szCs w:val="21"/>
        </w:rPr>
        <w:t>（</w:t>
      </w:r>
      <w:r>
        <w:rPr>
          <w:rFonts w:ascii="宋体" w:hAnsi="宋体" w:cs="宋体" w:hint="eastAsia"/>
          <w:bCs/>
          <w:szCs w:val="21"/>
        </w:rPr>
        <w:t>2</w:t>
      </w:r>
      <w:r>
        <w:rPr>
          <w:rFonts w:ascii="宋体" w:hAnsi="宋体" w:cs="宋体" w:hint="eastAsia"/>
          <w:bCs/>
          <w:szCs w:val="21"/>
        </w:rPr>
        <w:t>）投标人所提供的业绩应是投标人的，而不是其母公司、合作方或技术支持方的；合同业绩应当提供合同协议书、合同资料，且所提供的业绩材料能清晰显示项目名称和服务范围和合同金额等。</w:t>
      </w:r>
    </w:p>
    <w:p w:rsidR="00193FFA" w:rsidRDefault="00193FFA">
      <w:pPr>
        <w:snapToGrid w:val="0"/>
        <w:spacing w:line="400" w:lineRule="exact"/>
        <w:ind w:left="567"/>
        <w:jc w:val="left"/>
        <w:rPr>
          <w:rFonts w:ascii="宋体" w:hAnsi="宋体" w:cs="宋体"/>
          <w:bCs/>
          <w:szCs w:val="21"/>
        </w:rPr>
      </w:pPr>
    </w:p>
    <w:p w:rsidR="00193FFA" w:rsidRDefault="00FE0BFB">
      <w:pPr>
        <w:pStyle w:val="3"/>
        <w:rPr>
          <w:rFonts w:ascii="宋体" w:eastAsia="宋体" w:hAnsi="宋体" w:cs="宋体"/>
          <w:b/>
          <w:bCs w:val="0"/>
        </w:rPr>
      </w:pPr>
      <w:bookmarkStart w:id="23" w:name="_Toc21453"/>
      <w:bookmarkStart w:id="24" w:name="_Toc8508"/>
      <w:bookmarkStart w:id="25" w:name="_Toc81859131"/>
      <w:bookmarkStart w:id="26" w:name="_Toc6269"/>
      <w:bookmarkStart w:id="27" w:name="_Toc81915091"/>
      <w:bookmarkStart w:id="28" w:name="_Toc81772839"/>
      <w:r>
        <w:rPr>
          <w:rFonts w:ascii="宋体" w:eastAsia="宋体" w:hAnsi="宋体" w:cs="宋体" w:hint="eastAsia"/>
          <w:b/>
          <w:bCs w:val="0"/>
        </w:rPr>
        <w:t>四、招标文件的获取</w:t>
      </w:r>
      <w:bookmarkEnd w:id="23"/>
      <w:bookmarkEnd w:id="24"/>
      <w:bookmarkEnd w:id="25"/>
      <w:bookmarkEnd w:id="26"/>
      <w:bookmarkEnd w:id="27"/>
      <w:bookmarkEnd w:id="28"/>
    </w:p>
    <w:p w:rsidR="00193FFA" w:rsidRDefault="00FE0BFB">
      <w:pPr>
        <w:spacing w:line="400" w:lineRule="exact"/>
        <w:ind w:firstLineChars="200" w:firstLine="420"/>
        <w:rPr>
          <w:rFonts w:ascii="宋体" w:hAnsi="宋体" w:cs="宋体"/>
        </w:rPr>
      </w:pPr>
      <w:r>
        <w:rPr>
          <w:rFonts w:ascii="宋体" w:hAnsi="宋体" w:cs="宋体" w:hint="eastAsia"/>
          <w:bCs/>
          <w:kern w:val="0"/>
          <w:szCs w:val="21"/>
        </w:rPr>
        <w:t>4.1</w:t>
      </w:r>
      <w:r>
        <w:rPr>
          <w:rFonts w:ascii="宋体" w:hAnsi="宋体" w:cs="宋体" w:hint="eastAsia"/>
        </w:rPr>
        <w:t>有兴趣且符合本公告第</w:t>
      </w:r>
      <w:r>
        <w:rPr>
          <w:rFonts w:ascii="宋体" w:hAnsi="宋体" w:cs="宋体" w:hint="eastAsia"/>
        </w:rPr>
        <w:t>3</w:t>
      </w:r>
      <w:r>
        <w:rPr>
          <w:rFonts w:ascii="宋体" w:hAnsi="宋体" w:cs="宋体" w:hint="eastAsia"/>
        </w:rPr>
        <w:t>条资格要求的投标申请人在投标登记前应在广州公共资源交易中心办理好企业信息登记，按本公告要求</w:t>
      </w:r>
      <w:r>
        <w:rPr>
          <w:rFonts w:ascii="宋体" w:hAnsi="宋体" w:cs="宋体" w:hint="eastAsia"/>
        </w:rPr>
        <w:t>的</w:t>
      </w:r>
      <w:r>
        <w:rPr>
          <w:rFonts w:ascii="宋体" w:hAnsi="宋体" w:cs="宋体" w:hint="eastAsia"/>
        </w:rPr>
        <w:t>编写并递交投标登记资料购买招标文件。</w:t>
      </w:r>
    </w:p>
    <w:p w:rsidR="00193FFA" w:rsidRDefault="00FE0BFB">
      <w:pPr>
        <w:spacing w:line="400" w:lineRule="exact"/>
        <w:ind w:firstLineChars="200" w:firstLine="420"/>
        <w:rPr>
          <w:rFonts w:ascii="宋体" w:hAnsi="宋体" w:cs="宋体"/>
        </w:rPr>
      </w:pPr>
      <w:r>
        <w:rPr>
          <w:rFonts w:ascii="宋体" w:hAnsi="宋体" w:cs="宋体" w:hint="eastAsia"/>
        </w:rPr>
        <w:t>（</w:t>
      </w:r>
      <w:r>
        <w:rPr>
          <w:rFonts w:ascii="宋体" w:hAnsi="宋体" w:cs="宋体" w:hint="eastAsia"/>
        </w:rPr>
        <w:t>a</w:t>
      </w:r>
      <w:r>
        <w:rPr>
          <w:rFonts w:ascii="宋体" w:hAnsi="宋体" w:cs="宋体" w:hint="eastAsia"/>
        </w:rPr>
        <w:t>）《投标登记申请表》（一式两份，加盖公章及法定代表人私章；具体格式从广州公共</w:t>
      </w:r>
      <w:r>
        <w:rPr>
          <w:rFonts w:ascii="宋体" w:hAnsi="宋体" w:cs="宋体" w:hint="eastAsia"/>
        </w:rPr>
        <w:lastRenderedPageBreak/>
        <w:t>资源交易中心网站下载）。</w:t>
      </w:r>
    </w:p>
    <w:p w:rsidR="00193FFA" w:rsidRDefault="00FE0BFB">
      <w:pPr>
        <w:spacing w:line="400" w:lineRule="exact"/>
        <w:ind w:firstLineChars="200" w:firstLine="420"/>
        <w:rPr>
          <w:rFonts w:ascii="宋体" w:hAnsi="宋体" w:cs="宋体"/>
        </w:rPr>
      </w:pPr>
      <w:r>
        <w:rPr>
          <w:rFonts w:ascii="宋体" w:hAnsi="宋体" w:cs="宋体" w:hint="eastAsia"/>
        </w:rPr>
        <w:t>（</w:t>
      </w:r>
      <w:r>
        <w:rPr>
          <w:rFonts w:ascii="宋体" w:hAnsi="宋体" w:cs="宋体" w:hint="eastAsia"/>
        </w:rPr>
        <w:t>b</w:t>
      </w:r>
      <w:r>
        <w:rPr>
          <w:rFonts w:ascii="宋体" w:hAnsi="宋体" w:cs="宋体" w:hint="eastAsia"/>
        </w:rPr>
        <w:t>）证明投标人满足本公告第</w:t>
      </w:r>
      <w:r>
        <w:rPr>
          <w:rFonts w:ascii="宋体" w:hAnsi="宋体" w:cs="宋体" w:hint="eastAsia"/>
        </w:rPr>
        <w:t>3</w:t>
      </w:r>
      <w:r>
        <w:rPr>
          <w:rFonts w:ascii="宋体" w:hAnsi="宋体" w:cs="宋体" w:hint="eastAsia"/>
        </w:rPr>
        <w:t>点的原始文件的复印件。</w:t>
      </w:r>
    </w:p>
    <w:p w:rsidR="00193FFA" w:rsidRDefault="00FE0BFB">
      <w:pPr>
        <w:spacing w:line="400" w:lineRule="exact"/>
        <w:ind w:firstLineChars="200" w:firstLine="420"/>
        <w:rPr>
          <w:rFonts w:ascii="宋体" w:hAnsi="宋体" w:cs="宋体"/>
        </w:rPr>
      </w:pPr>
      <w:r>
        <w:rPr>
          <w:rFonts w:ascii="宋体" w:hAnsi="宋体" w:cs="宋体" w:hint="eastAsia"/>
        </w:rPr>
        <w:t>（</w:t>
      </w:r>
      <w:r>
        <w:rPr>
          <w:rFonts w:ascii="宋体" w:hAnsi="宋体" w:cs="宋体" w:hint="eastAsia"/>
        </w:rPr>
        <w:t>c</w:t>
      </w:r>
      <w:r>
        <w:rPr>
          <w:rFonts w:ascii="宋体" w:hAnsi="宋体" w:cs="宋体" w:hint="eastAsia"/>
        </w:rPr>
        <w:t>）证明投标人满足本公告第</w:t>
      </w:r>
      <w:r>
        <w:rPr>
          <w:rFonts w:ascii="宋体" w:hAnsi="宋体" w:cs="宋体" w:hint="eastAsia"/>
        </w:rPr>
        <w:t>3</w:t>
      </w:r>
      <w:r>
        <w:rPr>
          <w:rFonts w:ascii="宋体" w:hAnsi="宋体" w:cs="宋体" w:hint="eastAsia"/>
        </w:rPr>
        <w:t>点业绩要求的资料（需提供能显示相关业绩情况的合同复印件，包括合同的封面、签字页及工作范围等）。</w:t>
      </w:r>
    </w:p>
    <w:p w:rsidR="00193FFA" w:rsidRDefault="00FE0BFB">
      <w:pPr>
        <w:spacing w:line="400" w:lineRule="exact"/>
        <w:ind w:firstLineChars="200" w:firstLine="420"/>
        <w:rPr>
          <w:rFonts w:ascii="宋体" w:hAnsi="宋体" w:cs="宋体"/>
        </w:rPr>
      </w:pPr>
      <w:r>
        <w:rPr>
          <w:rFonts w:ascii="宋体" w:hAnsi="宋体" w:cs="宋体" w:hint="eastAsia"/>
        </w:rPr>
        <w:t>（</w:t>
      </w:r>
      <w:r>
        <w:rPr>
          <w:rFonts w:ascii="宋体" w:hAnsi="宋体" w:cs="宋体" w:hint="eastAsia"/>
        </w:rPr>
        <w:t>d</w:t>
      </w:r>
      <w:r>
        <w:rPr>
          <w:rFonts w:ascii="宋体" w:hAnsi="宋体" w:cs="宋体" w:hint="eastAsia"/>
        </w:rPr>
        <w:t>）投标人满足本公告第</w:t>
      </w:r>
      <w:r>
        <w:rPr>
          <w:rFonts w:ascii="宋体" w:hAnsi="宋体" w:cs="宋体" w:hint="eastAsia"/>
        </w:rPr>
        <w:t>3</w:t>
      </w:r>
      <w:r>
        <w:rPr>
          <w:rFonts w:ascii="宋体" w:hAnsi="宋体" w:cs="宋体" w:hint="eastAsia"/>
        </w:rPr>
        <w:t>点其他要求的资料。</w:t>
      </w:r>
    </w:p>
    <w:p w:rsidR="00193FFA" w:rsidRDefault="00FE0BFB">
      <w:pPr>
        <w:spacing w:line="400" w:lineRule="exact"/>
        <w:ind w:firstLineChars="200" w:firstLine="420"/>
        <w:rPr>
          <w:rFonts w:ascii="宋体" w:hAnsi="宋体" w:cs="宋体"/>
          <w:kern w:val="0"/>
          <w:szCs w:val="21"/>
        </w:rPr>
      </w:pPr>
      <w:r>
        <w:rPr>
          <w:rFonts w:ascii="宋体" w:hAnsi="宋体" w:cs="宋体" w:hint="eastAsia"/>
        </w:rPr>
        <w:t>（</w:t>
      </w:r>
      <w:r>
        <w:rPr>
          <w:rFonts w:ascii="宋体" w:hAnsi="宋体" w:cs="宋体" w:hint="eastAsia"/>
        </w:rPr>
        <w:t>e</w:t>
      </w:r>
      <w:r>
        <w:rPr>
          <w:rFonts w:ascii="宋体" w:hAnsi="宋体" w:cs="宋体" w:hint="eastAsia"/>
        </w:rPr>
        <w:t>）各投标人须将以上资料（除《投标登记申请表》单独递交外）按本公告要求的格式顺序整理成册（一式两份），每页加盖公章扫描。按本公告第</w:t>
      </w:r>
      <w:r>
        <w:rPr>
          <w:rFonts w:ascii="宋体" w:hAnsi="宋体" w:cs="宋体" w:hint="eastAsia"/>
        </w:rPr>
        <w:t>3</w:t>
      </w:r>
      <w:r>
        <w:rPr>
          <w:rFonts w:ascii="宋体" w:hAnsi="宋体" w:cs="宋体" w:hint="eastAsia"/>
        </w:rPr>
        <w:t>点提交的</w:t>
      </w:r>
      <w:r>
        <w:rPr>
          <w:rFonts w:ascii="宋体" w:hAnsi="宋体" w:cs="宋体" w:hint="eastAsia"/>
        </w:rPr>
        <w:t>扫描件</w:t>
      </w:r>
      <w:r>
        <w:rPr>
          <w:rFonts w:ascii="宋体" w:hAnsi="宋体" w:cs="宋体" w:hint="eastAsia"/>
        </w:rPr>
        <w:t>需加盖公章。所提供的资料必须真实</w:t>
      </w:r>
      <w:r>
        <w:rPr>
          <w:rFonts w:ascii="宋体" w:hAnsi="宋体" w:cs="宋体" w:hint="eastAsia"/>
        </w:rPr>
        <w:t>完整，如被发现有任何虚假、隐瞒情况者，经招标监督部门核实，其投标资格将被取消。</w:t>
      </w:r>
    </w:p>
    <w:p w:rsidR="00193FFA" w:rsidRDefault="00FE0BFB">
      <w:pPr>
        <w:spacing w:line="400" w:lineRule="exact"/>
        <w:rPr>
          <w:rFonts w:ascii="宋体" w:hAnsi="宋体" w:cs="宋体"/>
          <w:kern w:val="0"/>
          <w:szCs w:val="21"/>
        </w:rPr>
      </w:pPr>
      <w:r>
        <w:rPr>
          <w:rFonts w:ascii="宋体" w:hAnsi="宋体" w:cs="宋体" w:hint="eastAsia"/>
          <w:kern w:val="0"/>
          <w:szCs w:val="21"/>
        </w:rPr>
        <w:t>4.2</w:t>
      </w:r>
      <w:r>
        <w:rPr>
          <w:rFonts w:ascii="宋体" w:hAnsi="宋体" w:cs="宋体" w:hint="eastAsia"/>
          <w:kern w:val="0"/>
          <w:szCs w:val="21"/>
        </w:rPr>
        <w:t>投标</w:t>
      </w:r>
      <w:r>
        <w:rPr>
          <w:rFonts w:ascii="宋体" w:hAnsi="宋体" w:cs="宋体" w:hint="eastAsia"/>
        </w:rPr>
        <w:t>登记</w:t>
      </w:r>
      <w:r>
        <w:rPr>
          <w:rFonts w:ascii="宋体" w:hAnsi="宋体" w:cs="宋体" w:hint="eastAsia"/>
          <w:kern w:val="0"/>
          <w:szCs w:val="21"/>
        </w:rPr>
        <w:t>时间：</w:t>
      </w:r>
    </w:p>
    <w:p w:rsidR="00193FFA" w:rsidRDefault="00FE0BFB">
      <w:pPr>
        <w:spacing w:line="360" w:lineRule="auto"/>
        <w:rPr>
          <w:rFonts w:ascii="宋体" w:hAnsi="宋体" w:cs="宋体"/>
          <w:kern w:val="0"/>
          <w:szCs w:val="21"/>
        </w:rPr>
      </w:pPr>
      <w:r>
        <w:rPr>
          <w:rFonts w:ascii="宋体" w:hAnsi="宋体" w:cs="宋体" w:hint="eastAsia"/>
          <w:kern w:val="0"/>
          <w:szCs w:val="21"/>
        </w:rPr>
        <w:t>4.2.1</w:t>
      </w:r>
      <w:r>
        <w:rPr>
          <w:rFonts w:ascii="宋体" w:hAnsi="宋体" w:cs="宋体" w:hint="eastAsia"/>
          <w:kern w:val="0"/>
          <w:szCs w:val="21"/>
        </w:rPr>
        <w:t>招标</w:t>
      </w:r>
      <w:r>
        <w:rPr>
          <w:rFonts w:ascii="宋体" w:hAnsi="宋体" w:cs="宋体" w:hint="eastAsia"/>
        </w:rPr>
        <w:t>公告</w:t>
      </w:r>
      <w:r>
        <w:rPr>
          <w:rFonts w:ascii="宋体" w:hAnsi="宋体" w:cs="宋体" w:hint="eastAsia"/>
          <w:kern w:val="0"/>
          <w:szCs w:val="21"/>
        </w:rPr>
        <w:t>发布时间：</w:t>
      </w:r>
      <w:r>
        <w:rPr>
          <w:rFonts w:ascii="宋体" w:hAnsi="宋体" w:cs="宋体" w:hint="eastAsia"/>
          <w:kern w:val="0"/>
          <w:szCs w:val="21"/>
        </w:rPr>
        <w:t>2022</w:t>
      </w:r>
      <w:r>
        <w:rPr>
          <w:rFonts w:ascii="宋体" w:hAnsi="宋体" w:cs="宋体" w:hint="eastAsia"/>
          <w:kern w:val="0"/>
          <w:szCs w:val="21"/>
        </w:rPr>
        <w:t>年</w:t>
      </w:r>
      <w:r>
        <w:rPr>
          <w:rFonts w:ascii="宋体" w:hAnsi="宋体" w:cs="宋体" w:hint="eastAsia"/>
          <w:kern w:val="0"/>
          <w:szCs w:val="21"/>
          <w:u w:val="single"/>
        </w:rPr>
        <w:t>1</w:t>
      </w:r>
      <w:r>
        <w:rPr>
          <w:rFonts w:ascii="宋体" w:hAnsi="宋体" w:cs="宋体" w:hint="eastAsia"/>
          <w:kern w:val="0"/>
          <w:szCs w:val="21"/>
        </w:rPr>
        <w:t>月</w:t>
      </w:r>
      <w:r>
        <w:rPr>
          <w:rFonts w:ascii="宋体" w:hAnsi="宋体" w:cs="宋体" w:hint="eastAsia"/>
          <w:kern w:val="0"/>
          <w:szCs w:val="21"/>
          <w:u w:val="single"/>
        </w:rPr>
        <w:t>12</w:t>
      </w:r>
      <w:r>
        <w:rPr>
          <w:rFonts w:ascii="宋体" w:hAnsi="宋体" w:cs="宋体" w:hint="eastAsia"/>
          <w:kern w:val="0"/>
          <w:szCs w:val="21"/>
        </w:rPr>
        <w:t>日至</w:t>
      </w:r>
      <w:r>
        <w:rPr>
          <w:rFonts w:ascii="宋体" w:hAnsi="宋体" w:cs="宋体" w:hint="eastAsia"/>
          <w:kern w:val="0"/>
          <w:szCs w:val="21"/>
        </w:rPr>
        <w:t>2022</w:t>
      </w:r>
      <w:r>
        <w:rPr>
          <w:rFonts w:ascii="宋体" w:hAnsi="宋体" w:cs="宋体" w:hint="eastAsia"/>
          <w:kern w:val="0"/>
          <w:szCs w:val="21"/>
        </w:rPr>
        <w:t>年</w:t>
      </w:r>
      <w:r>
        <w:rPr>
          <w:rFonts w:ascii="宋体" w:hAnsi="宋体" w:cs="宋体" w:hint="eastAsia"/>
          <w:kern w:val="0"/>
          <w:szCs w:val="21"/>
          <w:u w:val="single"/>
        </w:rPr>
        <w:t>1</w:t>
      </w:r>
      <w:r>
        <w:rPr>
          <w:rFonts w:ascii="宋体" w:hAnsi="宋体" w:cs="宋体" w:hint="eastAsia"/>
          <w:kern w:val="0"/>
          <w:szCs w:val="21"/>
        </w:rPr>
        <w:t>月</w:t>
      </w:r>
      <w:r>
        <w:rPr>
          <w:rFonts w:ascii="宋体" w:hAnsi="宋体" w:cs="宋体" w:hint="eastAsia"/>
          <w:kern w:val="0"/>
          <w:szCs w:val="21"/>
          <w:u w:val="single"/>
        </w:rPr>
        <w:t>18</w:t>
      </w:r>
      <w:r>
        <w:rPr>
          <w:rFonts w:ascii="宋体" w:hAnsi="宋体" w:cs="宋体" w:hint="eastAsia"/>
          <w:kern w:val="0"/>
          <w:szCs w:val="21"/>
        </w:rPr>
        <w:t>日。</w:t>
      </w:r>
    </w:p>
    <w:p w:rsidR="00193FFA" w:rsidRDefault="00FE0BFB">
      <w:pPr>
        <w:spacing w:line="360" w:lineRule="auto"/>
        <w:rPr>
          <w:rFonts w:ascii="宋体" w:hAnsi="宋体" w:cs="宋体"/>
          <w:kern w:val="0"/>
          <w:szCs w:val="21"/>
        </w:rPr>
      </w:pPr>
      <w:r>
        <w:rPr>
          <w:rFonts w:ascii="宋体" w:hAnsi="宋体" w:cs="宋体" w:hint="eastAsia"/>
          <w:kern w:val="0"/>
          <w:szCs w:val="21"/>
        </w:rPr>
        <w:t>4.2.2</w:t>
      </w:r>
      <w:r>
        <w:rPr>
          <w:rFonts w:ascii="宋体" w:hAnsi="宋体" w:cs="宋体" w:hint="eastAsia"/>
          <w:kern w:val="0"/>
          <w:szCs w:val="21"/>
        </w:rPr>
        <w:t>投标登记及递交投标登记资料时间：</w:t>
      </w:r>
      <w:r>
        <w:rPr>
          <w:rFonts w:ascii="宋体" w:hAnsi="宋体" w:cs="宋体" w:hint="eastAsia"/>
          <w:kern w:val="0"/>
          <w:szCs w:val="21"/>
        </w:rPr>
        <w:t>2022</w:t>
      </w:r>
      <w:r>
        <w:rPr>
          <w:rFonts w:ascii="宋体" w:hAnsi="宋体" w:cs="宋体" w:hint="eastAsia"/>
          <w:kern w:val="0"/>
          <w:szCs w:val="21"/>
        </w:rPr>
        <w:t>年</w:t>
      </w:r>
      <w:r>
        <w:rPr>
          <w:rFonts w:ascii="宋体" w:hAnsi="宋体" w:cs="宋体" w:hint="eastAsia"/>
          <w:kern w:val="0"/>
          <w:szCs w:val="21"/>
          <w:u w:val="single"/>
        </w:rPr>
        <w:t>1</w:t>
      </w:r>
      <w:r>
        <w:rPr>
          <w:rFonts w:ascii="宋体" w:hAnsi="宋体" w:cs="宋体" w:hint="eastAsia"/>
          <w:kern w:val="0"/>
          <w:szCs w:val="21"/>
        </w:rPr>
        <w:t>月</w:t>
      </w:r>
      <w:r>
        <w:rPr>
          <w:rFonts w:ascii="宋体" w:hAnsi="宋体" w:cs="宋体" w:hint="eastAsia"/>
          <w:kern w:val="0"/>
          <w:szCs w:val="21"/>
          <w:u w:val="single"/>
        </w:rPr>
        <w:t>12</w:t>
      </w:r>
      <w:r>
        <w:rPr>
          <w:rFonts w:ascii="宋体" w:hAnsi="宋体" w:cs="宋体" w:hint="eastAsia"/>
          <w:kern w:val="0"/>
          <w:szCs w:val="21"/>
        </w:rPr>
        <w:t>日至</w:t>
      </w:r>
      <w:r>
        <w:rPr>
          <w:rFonts w:ascii="宋体" w:hAnsi="宋体" w:cs="宋体" w:hint="eastAsia"/>
          <w:kern w:val="0"/>
          <w:szCs w:val="21"/>
        </w:rPr>
        <w:t>2022</w:t>
      </w:r>
      <w:r>
        <w:rPr>
          <w:rFonts w:ascii="宋体" w:hAnsi="宋体" w:cs="宋体" w:hint="eastAsia"/>
          <w:kern w:val="0"/>
          <w:szCs w:val="21"/>
        </w:rPr>
        <w:t>年</w:t>
      </w:r>
      <w:r>
        <w:rPr>
          <w:rFonts w:ascii="宋体" w:hAnsi="宋体" w:cs="宋体" w:hint="eastAsia"/>
          <w:kern w:val="0"/>
          <w:szCs w:val="21"/>
          <w:u w:val="single"/>
        </w:rPr>
        <w:t>1</w:t>
      </w:r>
      <w:r>
        <w:rPr>
          <w:rFonts w:ascii="宋体" w:hAnsi="宋体" w:cs="宋体" w:hint="eastAsia"/>
          <w:kern w:val="0"/>
          <w:szCs w:val="21"/>
        </w:rPr>
        <w:t>月</w:t>
      </w:r>
      <w:r>
        <w:rPr>
          <w:rFonts w:ascii="宋体" w:hAnsi="宋体" w:cs="宋体" w:hint="eastAsia"/>
          <w:kern w:val="0"/>
          <w:szCs w:val="21"/>
          <w:u w:val="single"/>
        </w:rPr>
        <w:t>18</w:t>
      </w:r>
      <w:r>
        <w:rPr>
          <w:rFonts w:ascii="宋体" w:hAnsi="宋体" w:cs="宋体" w:hint="eastAsia"/>
          <w:kern w:val="0"/>
          <w:szCs w:val="21"/>
        </w:rPr>
        <w:t>日，每天（法定公休日，法定节假日除外）</w:t>
      </w:r>
      <w:r>
        <w:rPr>
          <w:rFonts w:ascii="宋体" w:hAnsi="宋体" w:cs="宋体" w:hint="eastAsia"/>
          <w:kern w:val="0"/>
          <w:szCs w:val="21"/>
        </w:rPr>
        <w:t>9:00</w:t>
      </w:r>
      <w:r>
        <w:rPr>
          <w:rFonts w:ascii="宋体" w:hAnsi="宋体" w:cs="宋体" w:hint="eastAsia"/>
          <w:kern w:val="0"/>
          <w:szCs w:val="21"/>
        </w:rPr>
        <w:t>至</w:t>
      </w:r>
      <w:r>
        <w:rPr>
          <w:rFonts w:ascii="宋体" w:hAnsi="宋体" w:cs="宋体" w:hint="eastAsia"/>
          <w:kern w:val="0"/>
          <w:szCs w:val="21"/>
        </w:rPr>
        <w:t>11:30</w:t>
      </w:r>
      <w:r>
        <w:rPr>
          <w:rFonts w:ascii="宋体" w:hAnsi="宋体" w:cs="宋体" w:hint="eastAsia"/>
          <w:kern w:val="0"/>
          <w:szCs w:val="21"/>
        </w:rPr>
        <w:t>，</w:t>
      </w:r>
      <w:r>
        <w:rPr>
          <w:rFonts w:ascii="宋体" w:hAnsi="宋体" w:cs="宋体" w:hint="eastAsia"/>
          <w:kern w:val="0"/>
          <w:szCs w:val="21"/>
        </w:rPr>
        <w:t>14:30</w:t>
      </w:r>
      <w:r>
        <w:rPr>
          <w:rFonts w:ascii="宋体" w:hAnsi="宋体" w:cs="宋体" w:hint="eastAsia"/>
          <w:kern w:val="0"/>
          <w:szCs w:val="21"/>
        </w:rPr>
        <w:t>至</w:t>
      </w:r>
      <w:r>
        <w:rPr>
          <w:rFonts w:ascii="宋体" w:hAnsi="宋体" w:cs="宋体" w:hint="eastAsia"/>
          <w:kern w:val="0"/>
          <w:szCs w:val="21"/>
        </w:rPr>
        <w:t>1</w:t>
      </w:r>
      <w:r>
        <w:rPr>
          <w:rFonts w:ascii="宋体" w:hAnsi="宋体" w:cs="宋体" w:hint="eastAsia"/>
          <w:kern w:val="0"/>
          <w:szCs w:val="21"/>
        </w:rPr>
        <w:t>6</w:t>
      </w:r>
      <w:r>
        <w:rPr>
          <w:rFonts w:ascii="宋体" w:hAnsi="宋体" w:cs="宋体" w:hint="eastAsia"/>
          <w:kern w:val="0"/>
          <w:szCs w:val="21"/>
        </w:rPr>
        <w:t>:00</w:t>
      </w:r>
      <w:r>
        <w:rPr>
          <w:rFonts w:ascii="宋体" w:hAnsi="宋体" w:cs="宋体" w:hint="eastAsia"/>
          <w:kern w:val="0"/>
          <w:szCs w:val="21"/>
        </w:rPr>
        <w:t>（北京时间）。</w:t>
      </w:r>
    </w:p>
    <w:p w:rsidR="00193FFA" w:rsidRDefault="00FE0BFB">
      <w:pPr>
        <w:spacing w:line="360" w:lineRule="auto"/>
        <w:rPr>
          <w:rFonts w:ascii="宋体" w:hAnsi="宋体" w:cs="宋体"/>
          <w:kern w:val="0"/>
          <w:szCs w:val="21"/>
        </w:rPr>
      </w:pPr>
      <w:r>
        <w:rPr>
          <w:rFonts w:ascii="宋体" w:hAnsi="宋体" w:cs="宋体" w:hint="eastAsia"/>
          <w:kern w:val="0"/>
          <w:szCs w:val="21"/>
        </w:rPr>
        <w:t>4.2.3</w:t>
      </w:r>
      <w:r>
        <w:rPr>
          <w:rFonts w:ascii="宋体" w:hAnsi="宋体" w:cs="宋体" w:hint="eastAsia"/>
          <w:kern w:val="0"/>
          <w:szCs w:val="21"/>
        </w:rPr>
        <w:t>经登记</w:t>
      </w:r>
      <w:r>
        <w:rPr>
          <w:rFonts w:ascii="宋体" w:hAnsi="宋体" w:cs="宋体" w:hint="eastAsia"/>
        </w:rPr>
        <w:t>审核</w:t>
      </w:r>
      <w:r>
        <w:rPr>
          <w:rFonts w:ascii="宋体" w:hAnsi="宋体" w:cs="宋体" w:hint="eastAsia"/>
          <w:kern w:val="0"/>
          <w:szCs w:val="21"/>
        </w:rPr>
        <w:t>即可发售招标文件。</w:t>
      </w:r>
    </w:p>
    <w:p w:rsidR="00193FFA" w:rsidRDefault="00FE0BFB">
      <w:pPr>
        <w:spacing w:line="360" w:lineRule="auto"/>
        <w:rPr>
          <w:rFonts w:ascii="宋体" w:hAnsi="宋体" w:cs="宋体"/>
          <w:kern w:val="0"/>
          <w:szCs w:val="21"/>
        </w:rPr>
      </w:pPr>
      <w:r>
        <w:rPr>
          <w:rFonts w:ascii="宋体" w:hAnsi="宋体" w:cs="宋体" w:hint="eastAsia"/>
          <w:kern w:val="0"/>
          <w:szCs w:val="21"/>
        </w:rPr>
        <w:t>4.3</w:t>
      </w:r>
      <w:r>
        <w:rPr>
          <w:rFonts w:ascii="宋体" w:hAnsi="宋体" w:cs="宋体" w:hint="eastAsia"/>
        </w:rPr>
        <w:t>招标文件</w:t>
      </w:r>
      <w:r>
        <w:rPr>
          <w:rFonts w:ascii="宋体" w:hAnsi="宋体" w:cs="宋体" w:hint="eastAsia"/>
          <w:kern w:val="0"/>
          <w:szCs w:val="21"/>
        </w:rPr>
        <w:t>发售：</w:t>
      </w:r>
      <w:r>
        <w:rPr>
          <w:rFonts w:ascii="宋体" w:hAnsi="宋体" w:cs="宋体" w:hint="eastAsia"/>
          <w:kern w:val="0"/>
          <w:szCs w:val="21"/>
        </w:rPr>
        <w:t xml:space="preserve"> </w:t>
      </w:r>
    </w:p>
    <w:p w:rsidR="00193FFA" w:rsidRDefault="00FE0BFB">
      <w:pPr>
        <w:spacing w:line="360" w:lineRule="auto"/>
        <w:rPr>
          <w:rFonts w:ascii="宋体" w:hAnsi="宋体" w:cs="宋体"/>
          <w:kern w:val="0"/>
          <w:szCs w:val="21"/>
        </w:rPr>
      </w:pPr>
      <w:r>
        <w:rPr>
          <w:rFonts w:ascii="宋体" w:hAnsi="宋体" w:cs="宋体" w:hint="eastAsia"/>
          <w:kern w:val="0"/>
          <w:szCs w:val="21"/>
        </w:rPr>
        <w:t>4.3.1</w:t>
      </w:r>
      <w:r>
        <w:rPr>
          <w:rFonts w:ascii="宋体" w:hAnsi="宋体" w:cs="宋体" w:hint="eastAsia"/>
        </w:rPr>
        <w:t>招标文件</w:t>
      </w:r>
      <w:r>
        <w:rPr>
          <w:rFonts w:ascii="宋体" w:hAnsi="宋体" w:cs="宋体" w:hint="eastAsia"/>
          <w:kern w:val="0"/>
          <w:szCs w:val="21"/>
        </w:rPr>
        <w:t>售价：</w:t>
      </w:r>
      <w:r>
        <w:rPr>
          <w:rFonts w:ascii="宋体" w:hAnsi="宋体" w:cs="宋体" w:hint="eastAsia"/>
          <w:kern w:val="0"/>
          <w:szCs w:val="21"/>
        </w:rPr>
        <w:t>5</w:t>
      </w:r>
      <w:r>
        <w:rPr>
          <w:rFonts w:ascii="宋体" w:hAnsi="宋体" w:cs="宋体" w:hint="eastAsia"/>
          <w:kern w:val="0"/>
          <w:szCs w:val="21"/>
        </w:rPr>
        <w:t>00</w:t>
      </w:r>
      <w:r>
        <w:rPr>
          <w:rFonts w:ascii="宋体" w:hAnsi="宋体" w:cs="宋体" w:hint="eastAsia"/>
          <w:kern w:val="0"/>
          <w:szCs w:val="21"/>
        </w:rPr>
        <w:t>元</w:t>
      </w:r>
      <w:r>
        <w:rPr>
          <w:rFonts w:ascii="宋体" w:hAnsi="宋体" w:cs="宋体" w:hint="eastAsia"/>
          <w:kern w:val="0"/>
          <w:szCs w:val="21"/>
        </w:rPr>
        <w:t>/</w:t>
      </w:r>
      <w:r>
        <w:rPr>
          <w:rFonts w:ascii="宋体" w:hAnsi="宋体" w:cs="宋体" w:hint="eastAsia"/>
          <w:kern w:val="0"/>
          <w:szCs w:val="21"/>
        </w:rPr>
        <w:t>套（含技术资料，售后不退）。</w:t>
      </w:r>
      <w:r>
        <w:rPr>
          <w:rFonts w:ascii="宋体" w:hAnsi="宋体" w:cs="宋体" w:hint="eastAsia"/>
          <w:kern w:val="0"/>
          <w:szCs w:val="21"/>
        </w:rPr>
        <w:t xml:space="preserve"> </w:t>
      </w:r>
    </w:p>
    <w:p w:rsidR="00193FFA" w:rsidRDefault="00FE0BFB">
      <w:pPr>
        <w:spacing w:line="360" w:lineRule="auto"/>
        <w:rPr>
          <w:rFonts w:ascii="宋体" w:hAnsi="宋体" w:cs="宋体"/>
          <w:kern w:val="0"/>
          <w:szCs w:val="21"/>
        </w:rPr>
      </w:pPr>
      <w:r>
        <w:rPr>
          <w:rFonts w:ascii="宋体" w:hAnsi="宋体" w:cs="宋体" w:hint="eastAsia"/>
          <w:kern w:val="0"/>
          <w:szCs w:val="21"/>
        </w:rPr>
        <w:t>4.3.2</w:t>
      </w:r>
      <w:r>
        <w:rPr>
          <w:rFonts w:ascii="宋体" w:hAnsi="宋体" w:cs="宋体" w:hint="eastAsia"/>
          <w:kern w:val="0"/>
          <w:szCs w:val="21"/>
        </w:rPr>
        <w:t>发售时间：</w:t>
      </w:r>
      <w:r>
        <w:rPr>
          <w:rFonts w:ascii="宋体" w:hAnsi="宋体" w:cs="宋体" w:hint="eastAsia"/>
          <w:kern w:val="0"/>
          <w:szCs w:val="21"/>
        </w:rPr>
        <w:t>2022</w:t>
      </w:r>
      <w:r>
        <w:rPr>
          <w:rFonts w:ascii="宋体" w:hAnsi="宋体" w:cs="宋体" w:hint="eastAsia"/>
          <w:kern w:val="0"/>
          <w:szCs w:val="21"/>
        </w:rPr>
        <w:t>年</w:t>
      </w:r>
      <w:r>
        <w:rPr>
          <w:rFonts w:ascii="宋体" w:hAnsi="宋体" w:cs="宋体" w:hint="eastAsia"/>
          <w:kern w:val="0"/>
          <w:szCs w:val="21"/>
          <w:u w:val="single"/>
        </w:rPr>
        <w:t>1</w:t>
      </w:r>
      <w:r>
        <w:rPr>
          <w:rFonts w:ascii="宋体" w:hAnsi="宋体" w:cs="宋体" w:hint="eastAsia"/>
          <w:kern w:val="0"/>
          <w:szCs w:val="21"/>
        </w:rPr>
        <w:t>月</w:t>
      </w:r>
      <w:r>
        <w:rPr>
          <w:rFonts w:ascii="宋体" w:hAnsi="宋体" w:cs="宋体" w:hint="eastAsia"/>
          <w:kern w:val="0"/>
          <w:szCs w:val="21"/>
          <w:u w:val="single"/>
        </w:rPr>
        <w:t>12</w:t>
      </w:r>
      <w:r>
        <w:rPr>
          <w:rFonts w:ascii="宋体" w:hAnsi="宋体" w:cs="宋体" w:hint="eastAsia"/>
          <w:kern w:val="0"/>
          <w:szCs w:val="21"/>
        </w:rPr>
        <w:t>日至</w:t>
      </w:r>
      <w:r>
        <w:rPr>
          <w:rFonts w:ascii="宋体" w:hAnsi="宋体" w:cs="宋体" w:hint="eastAsia"/>
          <w:kern w:val="0"/>
          <w:szCs w:val="21"/>
        </w:rPr>
        <w:t>2022</w:t>
      </w:r>
      <w:r>
        <w:rPr>
          <w:rFonts w:ascii="宋体" w:hAnsi="宋体" w:cs="宋体" w:hint="eastAsia"/>
          <w:kern w:val="0"/>
          <w:szCs w:val="21"/>
        </w:rPr>
        <w:t>年</w:t>
      </w:r>
      <w:r>
        <w:rPr>
          <w:rFonts w:ascii="宋体" w:hAnsi="宋体" w:cs="宋体" w:hint="eastAsia"/>
          <w:kern w:val="0"/>
          <w:szCs w:val="21"/>
          <w:u w:val="single"/>
        </w:rPr>
        <w:t>1</w:t>
      </w:r>
      <w:r>
        <w:rPr>
          <w:rFonts w:ascii="宋体" w:hAnsi="宋体" w:cs="宋体" w:hint="eastAsia"/>
          <w:kern w:val="0"/>
          <w:szCs w:val="21"/>
        </w:rPr>
        <w:t>月</w:t>
      </w:r>
      <w:r>
        <w:rPr>
          <w:rFonts w:ascii="宋体" w:hAnsi="宋体" w:cs="宋体" w:hint="eastAsia"/>
          <w:kern w:val="0"/>
          <w:szCs w:val="21"/>
          <w:u w:val="single"/>
        </w:rPr>
        <w:t>18</w:t>
      </w:r>
      <w:r>
        <w:rPr>
          <w:rFonts w:ascii="宋体" w:hAnsi="宋体" w:cs="宋体" w:hint="eastAsia"/>
          <w:kern w:val="0"/>
          <w:szCs w:val="21"/>
        </w:rPr>
        <w:t>日。</w:t>
      </w:r>
    </w:p>
    <w:p w:rsidR="00193FFA" w:rsidRDefault="00FE0BFB">
      <w:pPr>
        <w:pStyle w:val="1"/>
        <w:spacing w:before="0" w:after="0" w:line="360" w:lineRule="auto"/>
        <w:rPr>
          <w:rFonts w:ascii="宋体" w:hAnsi="宋体" w:cs="宋体"/>
          <w:b w:val="0"/>
          <w:bCs w:val="0"/>
          <w:kern w:val="0"/>
          <w:sz w:val="21"/>
          <w:szCs w:val="21"/>
        </w:rPr>
      </w:pPr>
      <w:r>
        <w:rPr>
          <w:rFonts w:ascii="宋体" w:hAnsi="宋体" w:cs="宋体" w:hint="eastAsia"/>
          <w:b w:val="0"/>
          <w:bCs w:val="0"/>
          <w:kern w:val="0"/>
          <w:sz w:val="21"/>
          <w:szCs w:val="21"/>
        </w:rPr>
        <w:t>4.3.3</w:t>
      </w:r>
      <w:r>
        <w:rPr>
          <w:rFonts w:ascii="宋体" w:hAnsi="宋体" w:cs="宋体" w:hint="eastAsia"/>
          <w:b w:val="0"/>
          <w:bCs w:val="0"/>
          <w:kern w:val="0"/>
          <w:sz w:val="21"/>
          <w:szCs w:val="21"/>
        </w:rPr>
        <w:t>办理投标登记及发售招标文件具体地点：广州公共资源交易中心</w:t>
      </w:r>
      <w:r>
        <w:rPr>
          <w:rFonts w:ascii="宋体" w:hAnsi="宋体" w:cs="宋体" w:hint="eastAsia"/>
          <w:b w:val="0"/>
          <w:bCs w:val="0"/>
          <w:kern w:val="0"/>
          <w:sz w:val="21"/>
          <w:szCs w:val="21"/>
          <w:u w:val="single"/>
        </w:rPr>
        <w:t>36</w:t>
      </w:r>
      <w:r>
        <w:rPr>
          <w:rFonts w:ascii="宋体" w:hAnsi="宋体" w:cs="宋体" w:hint="eastAsia"/>
          <w:b w:val="0"/>
          <w:bCs w:val="0"/>
          <w:kern w:val="0"/>
          <w:sz w:val="21"/>
          <w:szCs w:val="21"/>
        </w:rPr>
        <w:t>窗口</w:t>
      </w:r>
    </w:p>
    <w:p w:rsidR="00193FFA" w:rsidRDefault="00FE0BFB">
      <w:pPr>
        <w:spacing w:line="360" w:lineRule="auto"/>
        <w:rPr>
          <w:rFonts w:ascii="宋体" w:hAnsi="宋体" w:cs="宋体"/>
          <w:bCs/>
          <w:kern w:val="0"/>
          <w:szCs w:val="21"/>
        </w:rPr>
      </w:pPr>
      <w:r>
        <w:rPr>
          <w:rFonts w:ascii="宋体" w:hAnsi="宋体" w:cs="宋体" w:hint="eastAsia"/>
          <w:kern w:val="0"/>
          <w:szCs w:val="21"/>
        </w:rPr>
        <w:t>4.4</w:t>
      </w:r>
      <w:r>
        <w:rPr>
          <w:rFonts w:ascii="宋体" w:hAnsi="宋体" w:cs="宋体" w:hint="eastAsia"/>
          <w:kern w:val="0"/>
          <w:szCs w:val="21"/>
        </w:rPr>
        <w:t>投标</w:t>
      </w:r>
      <w:r>
        <w:rPr>
          <w:rFonts w:ascii="宋体" w:hAnsi="宋体" w:cs="宋体" w:hint="eastAsia"/>
        </w:rPr>
        <w:t>登记</w:t>
      </w:r>
      <w:r>
        <w:rPr>
          <w:rFonts w:ascii="宋体" w:hAnsi="宋体" w:cs="宋体" w:hint="eastAsia"/>
          <w:kern w:val="0"/>
          <w:szCs w:val="21"/>
        </w:rPr>
        <w:t>注意事项：</w:t>
      </w:r>
    </w:p>
    <w:p w:rsidR="00193FFA" w:rsidRDefault="00FE0BFB">
      <w:pPr>
        <w:spacing w:line="360" w:lineRule="auto"/>
        <w:rPr>
          <w:rFonts w:ascii="宋体" w:hAnsi="宋体" w:cs="宋体"/>
          <w:bCs/>
          <w:kern w:val="0"/>
          <w:szCs w:val="21"/>
        </w:rPr>
      </w:pPr>
      <w:r>
        <w:rPr>
          <w:rFonts w:ascii="宋体" w:hAnsi="宋体" w:cs="宋体" w:hint="eastAsia"/>
          <w:bCs/>
          <w:kern w:val="0"/>
          <w:szCs w:val="21"/>
        </w:rPr>
        <w:t>4.4.1</w:t>
      </w:r>
      <w:r>
        <w:rPr>
          <w:rFonts w:ascii="宋体" w:hAnsi="宋体" w:cs="宋体" w:hint="eastAsia"/>
          <w:bCs/>
          <w:kern w:val="0"/>
          <w:szCs w:val="21"/>
        </w:rPr>
        <w:t>投标登记材料，请按照本公告要求的格式将扫描件整理成册，每页加盖单位公章。</w:t>
      </w:r>
    </w:p>
    <w:p w:rsidR="00193FFA" w:rsidRDefault="00FE0BFB">
      <w:pPr>
        <w:spacing w:line="360" w:lineRule="auto"/>
        <w:rPr>
          <w:rFonts w:ascii="宋体" w:hAnsi="宋体" w:cs="宋体"/>
          <w:bCs/>
          <w:kern w:val="0"/>
          <w:szCs w:val="21"/>
        </w:rPr>
      </w:pPr>
      <w:r>
        <w:rPr>
          <w:rFonts w:ascii="宋体" w:hAnsi="宋体" w:cs="宋体" w:hint="eastAsia"/>
          <w:bCs/>
          <w:kern w:val="0"/>
          <w:szCs w:val="21"/>
        </w:rPr>
        <w:t>4.4.2</w:t>
      </w:r>
      <w:r>
        <w:rPr>
          <w:rFonts w:ascii="宋体" w:hAnsi="宋体" w:cs="宋体" w:hint="eastAsia"/>
          <w:bCs/>
          <w:kern w:val="0"/>
          <w:szCs w:val="21"/>
        </w:rPr>
        <w:t>投标人</w:t>
      </w:r>
      <w:r>
        <w:rPr>
          <w:rFonts w:ascii="宋体" w:hAnsi="宋体" w:cs="宋体" w:hint="eastAsia"/>
        </w:rPr>
        <w:t>必须</w:t>
      </w:r>
      <w:r>
        <w:rPr>
          <w:rFonts w:ascii="宋体" w:hAnsi="宋体" w:cs="宋体" w:hint="eastAsia"/>
          <w:bCs/>
          <w:kern w:val="0"/>
          <w:szCs w:val="21"/>
        </w:rPr>
        <w:t>在规定的时间内办理投标登记及递交投标登记资料。</w:t>
      </w:r>
    </w:p>
    <w:p w:rsidR="00193FFA" w:rsidRDefault="00193FFA">
      <w:pPr>
        <w:spacing w:line="400" w:lineRule="exact"/>
        <w:rPr>
          <w:rFonts w:ascii="宋体" w:hAnsi="宋体" w:cs="宋体"/>
          <w:bCs/>
          <w:kern w:val="0"/>
          <w:szCs w:val="21"/>
        </w:rPr>
      </w:pPr>
    </w:p>
    <w:p w:rsidR="00193FFA" w:rsidRDefault="00FE0BFB">
      <w:pPr>
        <w:pStyle w:val="3"/>
        <w:rPr>
          <w:rFonts w:ascii="宋体" w:eastAsia="宋体" w:hAnsi="宋体" w:cs="宋体"/>
          <w:b/>
          <w:bCs w:val="0"/>
        </w:rPr>
      </w:pPr>
      <w:bookmarkStart w:id="29" w:name="_Toc81915092"/>
      <w:bookmarkStart w:id="30" w:name="_Toc3358"/>
      <w:bookmarkStart w:id="31" w:name="_Toc81772840"/>
      <w:bookmarkStart w:id="32" w:name="_Toc24502"/>
      <w:bookmarkStart w:id="33" w:name="_Toc81859132"/>
      <w:bookmarkStart w:id="34" w:name="_Toc5232"/>
      <w:r>
        <w:rPr>
          <w:rFonts w:ascii="宋体" w:eastAsia="宋体" w:hAnsi="宋体" w:cs="宋体" w:hint="eastAsia"/>
          <w:b/>
          <w:bCs w:val="0"/>
        </w:rPr>
        <w:t>五、投标文件的递交</w:t>
      </w:r>
      <w:bookmarkEnd w:id="29"/>
      <w:bookmarkEnd w:id="30"/>
      <w:bookmarkEnd w:id="31"/>
      <w:bookmarkEnd w:id="32"/>
      <w:bookmarkEnd w:id="33"/>
      <w:bookmarkEnd w:id="34"/>
    </w:p>
    <w:p w:rsidR="00193FFA" w:rsidRDefault="00FE0BFB">
      <w:pPr>
        <w:spacing w:line="400" w:lineRule="exact"/>
        <w:jc w:val="left"/>
        <w:rPr>
          <w:rFonts w:ascii="宋体" w:hAnsi="宋体" w:cs="宋体"/>
          <w:b/>
          <w:bCs/>
          <w:szCs w:val="21"/>
        </w:rPr>
      </w:pPr>
      <w:r>
        <w:rPr>
          <w:rFonts w:ascii="宋体" w:hAnsi="宋体" w:cs="宋体" w:hint="eastAsia"/>
          <w:szCs w:val="21"/>
        </w:rPr>
        <w:t>5.1</w:t>
      </w:r>
      <w:r>
        <w:rPr>
          <w:rFonts w:ascii="宋体" w:hAnsi="宋体" w:cs="宋体" w:hint="eastAsia"/>
          <w:szCs w:val="21"/>
        </w:rPr>
        <w:t>投标文件递交的截止时间</w:t>
      </w:r>
      <w:r>
        <w:rPr>
          <w:rFonts w:ascii="宋体" w:hAnsi="宋体" w:cs="宋体" w:hint="eastAsia"/>
          <w:bCs/>
          <w:szCs w:val="21"/>
        </w:rPr>
        <w:t>和开标时间</w:t>
      </w:r>
      <w:r>
        <w:rPr>
          <w:rFonts w:ascii="宋体" w:hAnsi="宋体" w:cs="宋体" w:hint="eastAsia"/>
          <w:szCs w:val="21"/>
        </w:rPr>
        <w:t>为</w:t>
      </w:r>
      <w:r>
        <w:rPr>
          <w:rFonts w:ascii="宋体" w:hAnsi="宋体" w:cs="宋体" w:hint="eastAsia"/>
          <w:szCs w:val="21"/>
        </w:rPr>
        <w:t>2022</w:t>
      </w:r>
      <w:r>
        <w:rPr>
          <w:rFonts w:ascii="宋体" w:hAnsi="宋体" w:cs="宋体" w:hint="eastAsia"/>
          <w:szCs w:val="21"/>
        </w:rPr>
        <w:t>年</w:t>
      </w:r>
      <w:r>
        <w:rPr>
          <w:rFonts w:ascii="宋体" w:hAnsi="宋体" w:cs="宋体" w:hint="eastAsia"/>
          <w:szCs w:val="21"/>
          <w:u w:val="single"/>
        </w:rPr>
        <w:t>2</w:t>
      </w:r>
      <w:r>
        <w:rPr>
          <w:rFonts w:ascii="宋体" w:hAnsi="宋体" w:cs="宋体" w:hint="eastAsia"/>
          <w:szCs w:val="21"/>
        </w:rPr>
        <w:t>月</w:t>
      </w:r>
      <w:r>
        <w:rPr>
          <w:rFonts w:ascii="宋体" w:hAnsi="宋体" w:cs="宋体" w:hint="eastAsia"/>
          <w:szCs w:val="21"/>
          <w:u w:val="single"/>
        </w:rPr>
        <w:t>11</w:t>
      </w:r>
      <w:r>
        <w:rPr>
          <w:rFonts w:ascii="宋体" w:hAnsi="宋体" w:cs="宋体" w:hint="eastAsia"/>
          <w:szCs w:val="21"/>
        </w:rPr>
        <w:t>日</w:t>
      </w:r>
      <w:r>
        <w:rPr>
          <w:rFonts w:ascii="宋体" w:hAnsi="宋体" w:cs="宋体" w:hint="eastAsia"/>
          <w:szCs w:val="21"/>
          <w:u w:val="single"/>
        </w:rPr>
        <w:t>9</w:t>
      </w:r>
      <w:r>
        <w:rPr>
          <w:rFonts w:ascii="宋体" w:hAnsi="宋体" w:cs="宋体" w:hint="eastAsia"/>
          <w:szCs w:val="21"/>
        </w:rPr>
        <w:t>时</w:t>
      </w:r>
      <w:r>
        <w:rPr>
          <w:rFonts w:ascii="宋体" w:hAnsi="宋体" w:cs="宋体" w:hint="eastAsia"/>
          <w:szCs w:val="21"/>
          <w:u w:val="single"/>
        </w:rPr>
        <w:t>30</w:t>
      </w:r>
      <w:r>
        <w:rPr>
          <w:rFonts w:ascii="宋体" w:hAnsi="宋体" w:cs="宋体" w:hint="eastAsia"/>
          <w:szCs w:val="21"/>
        </w:rPr>
        <w:t>分，</w:t>
      </w:r>
      <w:r>
        <w:rPr>
          <w:rFonts w:ascii="宋体" w:hAnsi="宋体" w:cs="宋体" w:hint="eastAsia"/>
          <w:b/>
          <w:bCs/>
          <w:szCs w:val="21"/>
        </w:rPr>
        <w:t>地点：广州公共资源交易中心（广东省广州市天润路</w:t>
      </w:r>
      <w:r>
        <w:rPr>
          <w:rFonts w:ascii="宋体" w:hAnsi="宋体" w:cs="宋体" w:hint="eastAsia"/>
          <w:b/>
          <w:bCs/>
          <w:szCs w:val="21"/>
        </w:rPr>
        <w:t>333</w:t>
      </w:r>
      <w:r>
        <w:rPr>
          <w:rFonts w:ascii="宋体" w:hAnsi="宋体" w:cs="宋体" w:hint="eastAsia"/>
          <w:b/>
          <w:bCs/>
          <w:szCs w:val="21"/>
        </w:rPr>
        <w:t>号广州公共资源交易中心）第</w:t>
      </w:r>
      <w:r>
        <w:rPr>
          <w:rFonts w:ascii="宋体" w:hAnsi="宋体" w:cs="宋体" w:hint="eastAsia"/>
          <w:b/>
          <w:bCs/>
          <w:szCs w:val="21"/>
          <w:u w:val="single"/>
        </w:rPr>
        <w:t>02</w:t>
      </w:r>
      <w:r>
        <w:rPr>
          <w:rFonts w:ascii="宋体" w:hAnsi="宋体" w:cs="宋体" w:hint="eastAsia"/>
          <w:b/>
          <w:bCs/>
          <w:szCs w:val="21"/>
        </w:rPr>
        <w:t>开标室。</w:t>
      </w:r>
    </w:p>
    <w:p w:rsidR="00193FFA" w:rsidRDefault="00FE0BFB">
      <w:pPr>
        <w:spacing w:line="400" w:lineRule="exact"/>
        <w:jc w:val="left"/>
        <w:rPr>
          <w:rFonts w:ascii="宋体" w:hAnsi="宋体" w:cs="宋体"/>
          <w:szCs w:val="21"/>
        </w:rPr>
      </w:pPr>
      <w:r>
        <w:rPr>
          <w:rFonts w:ascii="宋体" w:hAnsi="宋体" w:cs="宋体" w:hint="eastAsia"/>
          <w:szCs w:val="21"/>
        </w:rPr>
        <w:t>5.2</w:t>
      </w:r>
      <w:r>
        <w:rPr>
          <w:rFonts w:ascii="宋体" w:hAnsi="宋体" w:cs="宋体" w:hint="eastAsia"/>
          <w:szCs w:val="21"/>
        </w:rPr>
        <w:t xml:space="preserve"> </w:t>
      </w:r>
      <w:r>
        <w:rPr>
          <w:rFonts w:ascii="宋体" w:hAnsi="宋体" w:cs="宋体" w:hint="eastAsia"/>
          <w:szCs w:val="21"/>
        </w:rPr>
        <w:t>逾期送达的或者未送达指定地点的投标文件，招标人不予受理。</w:t>
      </w:r>
    </w:p>
    <w:p w:rsidR="00193FFA" w:rsidRDefault="00193FFA">
      <w:pPr>
        <w:spacing w:line="400" w:lineRule="exact"/>
        <w:jc w:val="left"/>
        <w:rPr>
          <w:rFonts w:ascii="宋体" w:hAnsi="宋体" w:cs="宋体"/>
          <w:szCs w:val="21"/>
        </w:rPr>
      </w:pPr>
    </w:p>
    <w:p w:rsidR="00193FFA" w:rsidRDefault="00FE0BFB">
      <w:pPr>
        <w:pStyle w:val="3"/>
        <w:rPr>
          <w:rFonts w:ascii="宋体" w:eastAsia="宋体" w:hAnsi="宋体" w:cs="宋体"/>
          <w:b/>
          <w:bCs w:val="0"/>
        </w:rPr>
      </w:pPr>
      <w:bookmarkStart w:id="35" w:name="_Toc81772841"/>
      <w:bookmarkStart w:id="36" w:name="_Toc81915093"/>
      <w:bookmarkStart w:id="37" w:name="_Toc3848"/>
      <w:bookmarkStart w:id="38" w:name="_Toc5171"/>
      <w:bookmarkStart w:id="39" w:name="_Toc81859133"/>
      <w:bookmarkStart w:id="40" w:name="_Toc25329"/>
      <w:r>
        <w:rPr>
          <w:rFonts w:ascii="宋体" w:eastAsia="宋体" w:hAnsi="宋体" w:cs="宋体" w:hint="eastAsia"/>
          <w:b/>
          <w:bCs w:val="0"/>
        </w:rPr>
        <w:t>六、发布公告的媒介</w:t>
      </w:r>
      <w:bookmarkEnd w:id="35"/>
      <w:bookmarkEnd w:id="36"/>
      <w:bookmarkEnd w:id="37"/>
      <w:bookmarkEnd w:id="38"/>
      <w:bookmarkEnd w:id="39"/>
      <w:bookmarkEnd w:id="40"/>
    </w:p>
    <w:p w:rsidR="00193FFA" w:rsidRDefault="00FE0BFB">
      <w:pPr>
        <w:spacing w:line="400" w:lineRule="exact"/>
        <w:ind w:firstLineChars="200" w:firstLine="420"/>
        <w:jc w:val="left"/>
      </w:pPr>
      <w:r>
        <w:rPr>
          <w:rFonts w:ascii="宋体" w:hAnsi="宋体" w:cs="宋体" w:hint="eastAsia"/>
          <w:szCs w:val="21"/>
        </w:rPr>
        <w:t>本次招标公告同时在</w:t>
      </w:r>
      <w:r>
        <w:rPr>
          <w:rFonts w:ascii="宋体" w:hAnsi="宋体" w:cs="宋体" w:hint="eastAsia"/>
          <w:b/>
          <w:bCs/>
          <w:szCs w:val="21"/>
        </w:rPr>
        <w:t>广州公共资源交易中心网（网址：</w:t>
      </w:r>
      <w:hyperlink r:id="rId9" w:history="1">
        <w:r>
          <w:rPr>
            <w:rStyle w:val="a6"/>
            <w:rFonts w:ascii="宋体" w:hAnsi="宋体" w:cs="宋体" w:hint="eastAsia"/>
            <w:b/>
            <w:bCs/>
            <w:color w:val="auto"/>
            <w:szCs w:val="21"/>
            <w:u w:val="none"/>
          </w:rPr>
          <w:t>http://www.gzggzy.cn</w:t>
        </w:r>
        <w:r>
          <w:rPr>
            <w:rStyle w:val="a6"/>
            <w:rFonts w:ascii="宋体" w:hAnsi="宋体" w:cs="宋体" w:hint="eastAsia"/>
            <w:b/>
            <w:bCs/>
            <w:color w:val="auto"/>
            <w:szCs w:val="21"/>
            <w:u w:val="none"/>
          </w:rPr>
          <w:t>）、</w:t>
        </w:r>
      </w:hyperlink>
      <w:r>
        <w:rPr>
          <w:rFonts w:ascii="宋体" w:hAnsi="宋体" w:cs="宋体" w:hint="eastAsia"/>
          <w:b/>
          <w:bCs/>
          <w:szCs w:val="21"/>
        </w:rPr>
        <w:t>中国招标投标公共服务平台（</w:t>
      </w:r>
      <w:r>
        <w:rPr>
          <w:rFonts w:ascii="宋体" w:hAnsi="宋体" w:cs="宋体" w:hint="eastAsia"/>
          <w:b/>
          <w:bCs/>
          <w:szCs w:val="21"/>
        </w:rPr>
        <w:t>www.cebpubservice.com</w:t>
      </w:r>
      <w:r>
        <w:rPr>
          <w:rFonts w:ascii="宋体" w:hAnsi="宋体" w:cs="宋体" w:hint="eastAsia"/>
          <w:b/>
          <w:bCs/>
          <w:szCs w:val="21"/>
        </w:rPr>
        <w:t>）、粤采易阳光采购平台（</w:t>
      </w:r>
      <w:r>
        <w:rPr>
          <w:rFonts w:ascii="宋体" w:hAnsi="宋体" w:cs="宋体" w:hint="eastAsia"/>
          <w:b/>
          <w:bCs/>
          <w:szCs w:val="21"/>
        </w:rPr>
        <w:t>www.gdycy.com</w:t>
      </w:r>
      <w:r>
        <w:rPr>
          <w:rFonts w:ascii="宋体" w:hAnsi="宋体" w:cs="宋体" w:hint="eastAsia"/>
          <w:b/>
          <w:bCs/>
          <w:szCs w:val="21"/>
        </w:rPr>
        <w:t>）</w:t>
      </w:r>
      <w:r>
        <w:rPr>
          <w:rFonts w:ascii="宋体" w:hAnsi="宋体" w:cs="宋体" w:hint="eastAsia"/>
          <w:b/>
          <w:bCs/>
          <w:szCs w:val="21"/>
        </w:rPr>
        <w:t>、广州市云兴建设工程监理有限公司（</w:t>
      </w:r>
      <w:r>
        <w:rPr>
          <w:rFonts w:ascii="宋体" w:hAnsi="宋体" w:cs="宋体" w:hint="eastAsia"/>
          <w:b/>
          <w:bCs/>
          <w:szCs w:val="21"/>
        </w:rPr>
        <w:t>http:// www.gzyxjl.com</w:t>
      </w:r>
      <w:r>
        <w:rPr>
          <w:rFonts w:ascii="宋体" w:hAnsi="宋体" w:cs="宋体" w:hint="eastAsia"/>
          <w:b/>
          <w:bCs/>
          <w:szCs w:val="21"/>
        </w:rPr>
        <w:t>）</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本公告在各媒体发布的文</w:t>
      </w:r>
      <w:r>
        <w:rPr>
          <w:rFonts w:ascii="宋体" w:hAnsi="宋体" w:cs="宋体" w:hint="eastAsia"/>
          <w:szCs w:val="21"/>
        </w:rPr>
        <w:lastRenderedPageBreak/>
        <w:t>本如有不同之处，以在广州公共资源交</w:t>
      </w:r>
      <w:r>
        <w:rPr>
          <w:rFonts w:ascii="宋体" w:hAnsi="宋体" w:cs="宋体" w:hint="eastAsia"/>
          <w:szCs w:val="21"/>
        </w:rPr>
        <w:t>易中心网发布的文本为准。</w:t>
      </w:r>
    </w:p>
    <w:p w:rsidR="00193FFA" w:rsidRDefault="00193FFA">
      <w:pPr>
        <w:pStyle w:val="3"/>
        <w:rPr>
          <w:rFonts w:ascii="宋体" w:eastAsia="宋体" w:hAnsi="宋体" w:cs="宋体"/>
          <w:b/>
          <w:bCs w:val="0"/>
        </w:rPr>
      </w:pPr>
      <w:bookmarkStart w:id="41" w:name="_Toc29831"/>
      <w:bookmarkStart w:id="42" w:name="_Toc81772842"/>
      <w:bookmarkStart w:id="43" w:name="_Toc81859134"/>
      <w:bookmarkStart w:id="44" w:name="_Toc8364"/>
      <w:bookmarkStart w:id="45" w:name="_Toc81915094"/>
      <w:bookmarkStart w:id="46" w:name="_Toc22251"/>
    </w:p>
    <w:p w:rsidR="00193FFA" w:rsidRDefault="00FE0BFB">
      <w:pPr>
        <w:pStyle w:val="3"/>
        <w:rPr>
          <w:rFonts w:ascii="宋体" w:eastAsia="宋体" w:hAnsi="宋体" w:cs="宋体"/>
          <w:b/>
          <w:bCs w:val="0"/>
        </w:rPr>
      </w:pPr>
      <w:r>
        <w:rPr>
          <w:rFonts w:ascii="宋体" w:eastAsia="宋体" w:hAnsi="宋体" w:cs="宋体" w:hint="eastAsia"/>
          <w:b/>
          <w:bCs w:val="0"/>
        </w:rPr>
        <w:t>七、联系方式</w:t>
      </w:r>
      <w:bookmarkEnd w:id="41"/>
      <w:bookmarkEnd w:id="42"/>
      <w:bookmarkEnd w:id="43"/>
      <w:bookmarkEnd w:id="44"/>
      <w:bookmarkEnd w:id="45"/>
      <w:bookmarkEnd w:id="46"/>
    </w:p>
    <w:p w:rsidR="00193FFA" w:rsidRDefault="00FE0BFB">
      <w:pPr>
        <w:snapToGrid w:val="0"/>
        <w:spacing w:line="360" w:lineRule="auto"/>
        <w:jc w:val="left"/>
        <w:rPr>
          <w:rFonts w:ascii="宋体" w:hAnsi="宋体" w:cs="宋体"/>
          <w:bCs/>
          <w:szCs w:val="21"/>
        </w:rPr>
      </w:pPr>
      <w:bookmarkStart w:id="47" w:name="_Toc300834927"/>
      <w:bookmarkStart w:id="48" w:name="_Toc247527536"/>
      <w:bookmarkStart w:id="49" w:name="_Toc30817"/>
      <w:bookmarkStart w:id="50" w:name="_Toc247513935"/>
      <w:bookmarkStart w:id="51" w:name="_Toc144974480"/>
      <w:bookmarkStart w:id="52" w:name="_Toc352691456"/>
      <w:bookmarkStart w:id="53" w:name="_Toc17972"/>
      <w:bookmarkStart w:id="54" w:name="_Toc352691453"/>
      <w:bookmarkStart w:id="55" w:name="_Toc369531498"/>
      <w:bookmarkStart w:id="56" w:name="_Toc369531497"/>
      <w:bookmarkStart w:id="57" w:name="_Toc152045512"/>
      <w:bookmarkStart w:id="58" w:name="_Toc384308185"/>
      <w:bookmarkStart w:id="59" w:name="_Toc300834930"/>
      <w:bookmarkStart w:id="60" w:name="_Toc369531495"/>
      <w:bookmarkStart w:id="61" w:name="_Toc361508562"/>
      <w:bookmarkStart w:id="62" w:name="_Toc300834929"/>
      <w:bookmarkStart w:id="63" w:name="_Toc152042289"/>
      <w:bookmarkStart w:id="64" w:name="_Toc361508560"/>
      <w:bookmarkStart w:id="65" w:name="_Toc384308187"/>
      <w:bookmarkStart w:id="66" w:name="_Toc247513934"/>
      <w:bookmarkStart w:id="67" w:name="_Toc10785"/>
      <w:bookmarkStart w:id="68" w:name="_Toc361508563"/>
      <w:bookmarkStart w:id="69" w:name="_Toc352691455"/>
      <w:bookmarkStart w:id="70" w:name="_Toc152042288"/>
      <w:bookmarkStart w:id="71" w:name="_Toc152045513"/>
      <w:bookmarkStart w:id="72" w:name="_Toc144974481"/>
      <w:bookmarkStart w:id="73" w:name="_Toc247527535"/>
      <w:bookmarkStart w:id="74" w:name="_Toc384308188"/>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Pr>
          <w:rFonts w:ascii="宋体" w:hAnsi="宋体" w:cs="宋体" w:hint="eastAsia"/>
          <w:bCs/>
          <w:szCs w:val="21"/>
        </w:rPr>
        <w:t>（</w:t>
      </w:r>
      <w:r>
        <w:rPr>
          <w:rFonts w:ascii="宋体" w:hAnsi="宋体" w:cs="宋体" w:hint="eastAsia"/>
          <w:bCs/>
          <w:szCs w:val="21"/>
        </w:rPr>
        <w:t>1</w:t>
      </w:r>
      <w:r>
        <w:rPr>
          <w:rFonts w:ascii="宋体" w:hAnsi="宋体" w:cs="宋体" w:hint="eastAsia"/>
          <w:bCs/>
          <w:szCs w:val="21"/>
        </w:rPr>
        <w:t>）招标代理机构项目联系人及方式：</w:t>
      </w:r>
    </w:p>
    <w:p w:rsidR="00193FFA" w:rsidRDefault="00FE0BFB">
      <w:pPr>
        <w:snapToGrid w:val="0"/>
        <w:spacing w:line="360" w:lineRule="auto"/>
        <w:ind w:firstLineChars="200" w:firstLine="420"/>
        <w:jc w:val="left"/>
        <w:rPr>
          <w:rFonts w:ascii="宋体" w:hAnsi="宋体" w:cs="宋体"/>
          <w:bCs/>
          <w:szCs w:val="21"/>
        </w:rPr>
      </w:pPr>
      <w:r>
        <w:rPr>
          <w:rFonts w:ascii="宋体" w:hAnsi="宋体" w:cs="宋体" w:hint="eastAsia"/>
          <w:bCs/>
          <w:szCs w:val="21"/>
        </w:rPr>
        <w:t>名</w:t>
      </w:r>
      <w:r>
        <w:rPr>
          <w:rFonts w:ascii="宋体" w:hAnsi="宋体" w:cs="宋体" w:hint="eastAsia"/>
          <w:bCs/>
          <w:szCs w:val="21"/>
        </w:rPr>
        <w:t xml:space="preserve">    </w:t>
      </w:r>
      <w:r>
        <w:rPr>
          <w:rFonts w:ascii="宋体" w:hAnsi="宋体" w:cs="宋体" w:hint="eastAsia"/>
          <w:bCs/>
          <w:szCs w:val="21"/>
        </w:rPr>
        <w:t>称：广州市云兴建设工程监理有限公司</w:t>
      </w:r>
    </w:p>
    <w:p w:rsidR="00193FFA" w:rsidRDefault="00FE0BFB">
      <w:pPr>
        <w:snapToGrid w:val="0"/>
        <w:spacing w:line="360" w:lineRule="auto"/>
        <w:ind w:firstLineChars="200" w:firstLine="420"/>
        <w:jc w:val="left"/>
        <w:rPr>
          <w:rFonts w:ascii="宋体" w:hAnsi="宋体" w:cs="宋体"/>
          <w:bCs/>
          <w:szCs w:val="21"/>
        </w:rPr>
      </w:pPr>
      <w:r>
        <w:rPr>
          <w:rFonts w:ascii="宋体" w:hAnsi="宋体" w:cs="宋体" w:hint="eastAsia"/>
          <w:bCs/>
          <w:szCs w:val="21"/>
        </w:rPr>
        <w:t>地</w:t>
      </w:r>
      <w:r>
        <w:rPr>
          <w:rFonts w:ascii="宋体" w:hAnsi="宋体" w:cs="宋体" w:hint="eastAsia"/>
          <w:bCs/>
          <w:szCs w:val="21"/>
        </w:rPr>
        <w:t xml:space="preserve">    </w:t>
      </w:r>
      <w:r>
        <w:rPr>
          <w:rFonts w:ascii="宋体" w:hAnsi="宋体" w:cs="宋体" w:hint="eastAsia"/>
          <w:bCs/>
          <w:szCs w:val="21"/>
        </w:rPr>
        <w:t>址：韶关市新华南路华园新村</w:t>
      </w:r>
      <w:r>
        <w:rPr>
          <w:rFonts w:ascii="宋体" w:hAnsi="宋体" w:cs="宋体" w:hint="eastAsia"/>
          <w:bCs/>
          <w:szCs w:val="21"/>
        </w:rPr>
        <w:t>8</w:t>
      </w:r>
      <w:r>
        <w:rPr>
          <w:rFonts w:ascii="宋体" w:hAnsi="宋体" w:cs="宋体" w:hint="eastAsia"/>
          <w:bCs/>
          <w:szCs w:val="21"/>
        </w:rPr>
        <w:t>栋</w:t>
      </w:r>
      <w:r>
        <w:rPr>
          <w:rFonts w:ascii="宋体" w:hAnsi="宋体" w:cs="宋体" w:hint="eastAsia"/>
          <w:bCs/>
          <w:szCs w:val="21"/>
        </w:rPr>
        <w:t>2</w:t>
      </w:r>
      <w:r>
        <w:rPr>
          <w:rFonts w:ascii="宋体" w:hAnsi="宋体" w:cs="宋体" w:hint="eastAsia"/>
          <w:bCs/>
          <w:szCs w:val="21"/>
        </w:rPr>
        <w:t>楼</w:t>
      </w:r>
    </w:p>
    <w:p w:rsidR="00193FFA" w:rsidRDefault="00FE0BFB">
      <w:pPr>
        <w:snapToGrid w:val="0"/>
        <w:spacing w:line="360" w:lineRule="auto"/>
        <w:ind w:firstLineChars="200" w:firstLine="420"/>
        <w:jc w:val="left"/>
        <w:rPr>
          <w:rFonts w:ascii="宋体" w:hAnsi="宋体" w:cs="宋体"/>
          <w:bCs/>
          <w:szCs w:val="21"/>
        </w:rPr>
      </w:pPr>
      <w:r>
        <w:rPr>
          <w:rFonts w:ascii="宋体" w:hAnsi="宋体" w:cs="宋体" w:hint="eastAsia"/>
          <w:bCs/>
          <w:szCs w:val="21"/>
        </w:rPr>
        <w:t>电</w:t>
      </w:r>
      <w:r>
        <w:rPr>
          <w:rFonts w:ascii="宋体" w:hAnsi="宋体" w:cs="宋体" w:hint="eastAsia"/>
          <w:bCs/>
          <w:szCs w:val="21"/>
        </w:rPr>
        <w:t xml:space="preserve">    </w:t>
      </w:r>
      <w:r>
        <w:rPr>
          <w:rFonts w:ascii="宋体" w:hAnsi="宋体" w:cs="宋体" w:hint="eastAsia"/>
          <w:bCs/>
          <w:szCs w:val="21"/>
        </w:rPr>
        <w:t>话：</w:t>
      </w:r>
      <w:r>
        <w:rPr>
          <w:rFonts w:ascii="宋体" w:hAnsi="宋体" w:cs="宋体" w:hint="eastAsia"/>
          <w:bCs/>
          <w:szCs w:val="21"/>
        </w:rPr>
        <w:t>0751-8533381</w:t>
      </w:r>
    </w:p>
    <w:p w:rsidR="00193FFA" w:rsidRDefault="00FE0BFB">
      <w:pPr>
        <w:snapToGrid w:val="0"/>
        <w:spacing w:line="360" w:lineRule="auto"/>
        <w:ind w:firstLineChars="200" w:firstLine="420"/>
        <w:jc w:val="left"/>
        <w:rPr>
          <w:rFonts w:ascii="宋体" w:hAnsi="宋体" w:cs="宋体"/>
          <w:bCs/>
          <w:szCs w:val="21"/>
        </w:rPr>
      </w:pPr>
      <w:r>
        <w:rPr>
          <w:rFonts w:ascii="宋体" w:hAnsi="宋体" w:cs="宋体" w:hint="eastAsia"/>
          <w:bCs/>
          <w:szCs w:val="21"/>
        </w:rPr>
        <w:t>联</w:t>
      </w:r>
      <w:r>
        <w:rPr>
          <w:rFonts w:ascii="宋体" w:hAnsi="宋体" w:cs="宋体" w:hint="eastAsia"/>
          <w:bCs/>
          <w:szCs w:val="21"/>
        </w:rPr>
        <w:t xml:space="preserve"> </w:t>
      </w:r>
      <w:r>
        <w:rPr>
          <w:rFonts w:ascii="宋体" w:hAnsi="宋体" w:cs="宋体" w:hint="eastAsia"/>
          <w:bCs/>
          <w:szCs w:val="21"/>
        </w:rPr>
        <w:t>系</w:t>
      </w:r>
      <w:r>
        <w:rPr>
          <w:rFonts w:ascii="宋体" w:hAnsi="宋体" w:cs="宋体" w:hint="eastAsia"/>
          <w:bCs/>
          <w:szCs w:val="21"/>
        </w:rPr>
        <w:t xml:space="preserve"> </w:t>
      </w:r>
      <w:r>
        <w:rPr>
          <w:rFonts w:ascii="宋体" w:hAnsi="宋体" w:cs="宋体" w:hint="eastAsia"/>
          <w:bCs/>
          <w:szCs w:val="21"/>
        </w:rPr>
        <w:t>人：易工</w:t>
      </w:r>
    </w:p>
    <w:p w:rsidR="00193FFA" w:rsidRDefault="00FE0BFB">
      <w:pPr>
        <w:snapToGrid w:val="0"/>
        <w:spacing w:line="360" w:lineRule="auto"/>
        <w:jc w:val="left"/>
        <w:rPr>
          <w:rFonts w:ascii="宋体" w:hAnsi="宋体" w:cs="宋体"/>
          <w:bCs/>
          <w:szCs w:val="21"/>
        </w:rPr>
      </w:pPr>
      <w:r>
        <w:rPr>
          <w:rFonts w:ascii="宋体" w:hAnsi="宋体" w:cs="宋体" w:hint="eastAsia"/>
          <w:bCs/>
          <w:szCs w:val="21"/>
        </w:rPr>
        <w:t>（</w:t>
      </w:r>
      <w:r>
        <w:rPr>
          <w:rFonts w:ascii="宋体" w:hAnsi="宋体" w:cs="宋体" w:hint="eastAsia"/>
          <w:bCs/>
          <w:szCs w:val="21"/>
        </w:rPr>
        <w:t>2</w:t>
      </w:r>
      <w:r>
        <w:rPr>
          <w:rFonts w:ascii="宋体" w:hAnsi="宋体" w:cs="宋体" w:hint="eastAsia"/>
          <w:bCs/>
          <w:szCs w:val="21"/>
        </w:rPr>
        <w:t>）招标人联系方式：</w:t>
      </w:r>
    </w:p>
    <w:p w:rsidR="00193FFA" w:rsidRDefault="00FE0BFB">
      <w:pPr>
        <w:snapToGrid w:val="0"/>
        <w:spacing w:line="360" w:lineRule="auto"/>
        <w:ind w:firstLineChars="200" w:firstLine="420"/>
        <w:jc w:val="left"/>
        <w:rPr>
          <w:rFonts w:ascii="宋体" w:hAnsi="宋体" w:cs="宋体"/>
          <w:bCs/>
          <w:szCs w:val="21"/>
        </w:rPr>
      </w:pPr>
      <w:r>
        <w:rPr>
          <w:rFonts w:ascii="宋体" w:hAnsi="宋体" w:cs="宋体" w:hint="eastAsia"/>
          <w:bCs/>
          <w:szCs w:val="21"/>
        </w:rPr>
        <w:t>名</w:t>
      </w:r>
      <w:r>
        <w:rPr>
          <w:rFonts w:ascii="宋体" w:hAnsi="宋体" w:cs="宋体" w:hint="eastAsia"/>
          <w:bCs/>
          <w:szCs w:val="21"/>
        </w:rPr>
        <w:t xml:space="preserve">    </w:t>
      </w:r>
      <w:r>
        <w:rPr>
          <w:rFonts w:ascii="宋体" w:hAnsi="宋体" w:cs="宋体" w:hint="eastAsia"/>
          <w:bCs/>
          <w:szCs w:val="21"/>
        </w:rPr>
        <w:t>称：广东韶关港有限公司</w:t>
      </w:r>
    </w:p>
    <w:p w:rsidR="00193FFA" w:rsidRDefault="00FE0BFB">
      <w:pPr>
        <w:snapToGrid w:val="0"/>
        <w:spacing w:line="360" w:lineRule="auto"/>
        <w:ind w:firstLineChars="200" w:firstLine="420"/>
        <w:jc w:val="left"/>
        <w:rPr>
          <w:rFonts w:ascii="宋体" w:hAnsi="宋体" w:cs="宋体"/>
          <w:bCs/>
          <w:szCs w:val="21"/>
        </w:rPr>
      </w:pPr>
      <w:r>
        <w:rPr>
          <w:rFonts w:ascii="宋体" w:hAnsi="宋体" w:cs="宋体" w:hint="eastAsia"/>
          <w:bCs/>
          <w:szCs w:val="21"/>
        </w:rPr>
        <w:t>地</w:t>
      </w:r>
      <w:r>
        <w:rPr>
          <w:rFonts w:ascii="宋体" w:hAnsi="宋体" w:cs="宋体" w:hint="eastAsia"/>
          <w:bCs/>
          <w:szCs w:val="21"/>
        </w:rPr>
        <w:t xml:space="preserve">    </w:t>
      </w:r>
      <w:r>
        <w:rPr>
          <w:rFonts w:ascii="宋体" w:hAnsi="宋体" w:cs="宋体" w:hint="eastAsia"/>
          <w:bCs/>
          <w:szCs w:val="21"/>
        </w:rPr>
        <w:t>址：</w:t>
      </w:r>
      <w:r>
        <w:rPr>
          <w:rFonts w:ascii="宋体" w:hAnsi="宋体" w:cs="宋体" w:hint="eastAsia"/>
          <w:szCs w:val="21"/>
        </w:rPr>
        <w:t>广东省韶关市曲江区韶关发电厂基建办公楼</w:t>
      </w:r>
      <w:r>
        <w:rPr>
          <w:rFonts w:ascii="宋体" w:hAnsi="宋体" w:cs="宋体" w:hint="eastAsia"/>
          <w:szCs w:val="21"/>
        </w:rPr>
        <w:t>5</w:t>
      </w:r>
      <w:r>
        <w:rPr>
          <w:rFonts w:ascii="宋体" w:hAnsi="宋体" w:cs="宋体" w:hint="eastAsia"/>
          <w:szCs w:val="21"/>
        </w:rPr>
        <w:t>楼</w:t>
      </w:r>
    </w:p>
    <w:p w:rsidR="00193FFA" w:rsidRDefault="00FE0BFB">
      <w:pPr>
        <w:snapToGrid w:val="0"/>
        <w:spacing w:line="360" w:lineRule="auto"/>
        <w:ind w:firstLineChars="200" w:firstLine="420"/>
        <w:jc w:val="left"/>
        <w:rPr>
          <w:rFonts w:ascii="宋体" w:hAnsi="宋体" w:cs="宋体"/>
          <w:bCs/>
          <w:szCs w:val="21"/>
        </w:rPr>
      </w:pPr>
      <w:r>
        <w:rPr>
          <w:rFonts w:ascii="宋体" w:hAnsi="宋体" w:cs="宋体" w:hint="eastAsia"/>
          <w:bCs/>
          <w:szCs w:val="21"/>
        </w:rPr>
        <w:t>联</w:t>
      </w:r>
      <w:r>
        <w:rPr>
          <w:rFonts w:ascii="宋体" w:hAnsi="宋体" w:cs="宋体" w:hint="eastAsia"/>
          <w:bCs/>
          <w:szCs w:val="21"/>
        </w:rPr>
        <w:t xml:space="preserve"> </w:t>
      </w:r>
      <w:r>
        <w:rPr>
          <w:rFonts w:ascii="宋体" w:hAnsi="宋体" w:cs="宋体" w:hint="eastAsia"/>
          <w:bCs/>
          <w:szCs w:val="21"/>
        </w:rPr>
        <w:t>系</w:t>
      </w:r>
      <w:r>
        <w:rPr>
          <w:rFonts w:ascii="宋体" w:hAnsi="宋体" w:cs="宋体" w:hint="eastAsia"/>
          <w:bCs/>
          <w:szCs w:val="21"/>
        </w:rPr>
        <w:t xml:space="preserve"> </w:t>
      </w:r>
      <w:r>
        <w:rPr>
          <w:rFonts w:ascii="宋体" w:hAnsi="宋体" w:cs="宋体" w:hint="eastAsia"/>
          <w:bCs/>
          <w:szCs w:val="21"/>
        </w:rPr>
        <w:t>人：李工</w:t>
      </w:r>
    </w:p>
    <w:p w:rsidR="00193FFA" w:rsidRDefault="00FE0BFB">
      <w:pPr>
        <w:snapToGrid w:val="0"/>
        <w:spacing w:line="360" w:lineRule="auto"/>
        <w:ind w:firstLineChars="200" w:firstLine="420"/>
        <w:jc w:val="left"/>
        <w:rPr>
          <w:rFonts w:ascii="宋体" w:hAnsi="宋体" w:cs="宋体"/>
          <w:bCs/>
          <w:szCs w:val="21"/>
        </w:rPr>
      </w:pPr>
      <w:r>
        <w:rPr>
          <w:rFonts w:ascii="宋体" w:hAnsi="宋体" w:cs="宋体" w:hint="eastAsia"/>
          <w:bCs/>
          <w:szCs w:val="21"/>
        </w:rPr>
        <w:t>电</w:t>
      </w:r>
      <w:r>
        <w:rPr>
          <w:rFonts w:ascii="宋体" w:hAnsi="宋体" w:cs="宋体" w:hint="eastAsia"/>
          <w:bCs/>
          <w:szCs w:val="21"/>
        </w:rPr>
        <w:t xml:space="preserve">    </w:t>
      </w:r>
      <w:r>
        <w:rPr>
          <w:rFonts w:ascii="宋体" w:hAnsi="宋体" w:cs="宋体" w:hint="eastAsia"/>
          <w:bCs/>
          <w:szCs w:val="21"/>
        </w:rPr>
        <w:t>话：</w:t>
      </w:r>
      <w:r>
        <w:rPr>
          <w:rFonts w:ascii="宋体" w:hAnsi="宋体" w:cs="宋体" w:hint="eastAsia"/>
          <w:bCs/>
          <w:szCs w:val="21"/>
        </w:rPr>
        <w:t>0751-6637256</w:t>
      </w:r>
    </w:p>
    <w:p w:rsidR="00193FFA" w:rsidRDefault="00193FFA">
      <w:pPr>
        <w:snapToGrid w:val="0"/>
        <w:spacing w:line="360" w:lineRule="auto"/>
        <w:ind w:firstLineChars="200" w:firstLine="420"/>
        <w:jc w:val="left"/>
        <w:rPr>
          <w:rFonts w:ascii="宋体" w:hAnsi="宋体" w:cs="宋体"/>
          <w:bCs/>
          <w:szCs w:val="21"/>
        </w:rPr>
      </w:pPr>
    </w:p>
    <w:p w:rsidR="00193FFA" w:rsidRDefault="00193FFA">
      <w:pPr>
        <w:pStyle w:val="a0"/>
        <w:rPr>
          <w:rFonts w:ascii="宋体" w:hAnsi="宋体" w:cs="宋体"/>
          <w:bCs/>
          <w:szCs w:val="21"/>
        </w:rPr>
      </w:pPr>
    </w:p>
    <w:p w:rsidR="00193FFA" w:rsidRDefault="00193FFA">
      <w:pPr>
        <w:pStyle w:val="a0"/>
      </w:pPr>
      <w:bookmarkStart w:id="75" w:name="_GoBack"/>
      <w:bookmarkEnd w:id="75"/>
    </w:p>
    <w:p w:rsidR="00193FFA" w:rsidRDefault="00FE0BFB">
      <w:pPr>
        <w:spacing w:line="400" w:lineRule="exact"/>
        <w:jc w:val="right"/>
        <w:rPr>
          <w:rFonts w:ascii="宋体" w:hAnsi="宋体" w:cs="宋体"/>
          <w:color w:val="000000" w:themeColor="text1"/>
        </w:rPr>
      </w:pPr>
      <w:r>
        <w:rPr>
          <w:rFonts w:ascii="宋体" w:hAnsi="宋体" w:cs="宋体" w:hint="eastAsia"/>
          <w:color w:val="000000" w:themeColor="text1"/>
        </w:rPr>
        <w:t>招标人：</w:t>
      </w:r>
      <w:r>
        <w:rPr>
          <w:rFonts w:ascii="宋体" w:hAnsi="宋体" w:cs="宋体" w:hint="eastAsia"/>
          <w:color w:val="000000" w:themeColor="text1"/>
        </w:rPr>
        <w:t>广东韶关港有限公司</w:t>
      </w:r>
    </w:p>
    <w:p w:rsidR="00193FFA" w:rsidRDefault="00FE0BFB">
      <w:pPr>
        <w:spacing w:line="400" w:lineRule="exact"/>
        <w:jc w:val="right"/>
        <w:rPr>
          <w:rFonts w:ascii="宋体" w:hAnsi="宋体" w:cs="宋体"/>
          <w:color w:val="000000" w:themeColor="text1"/>
        </w:rPr>
      </w:pPr>
      <w:r>
        <w:rPr>
          <w:rFonts w:ascii="宋体" w:hAnsi="宋体" w:cs="宋体" w:hint="eastAsia"/>
          <w:bCs/>
          <w:color w:val="000000" w:themeColor="text1"/>
          <w:szCs w:val="21"/>
        </w:rPr>
        <w:t>发布人：</w:t>
      </w:r>
      <w:r>
        <w:rPr>
          <w:rFonts w:ascii="宋体" w:hAnsi="宋体" w:cs="宋体" w:hint="eastAsia"/>
          <w:bCs/>
          <w:color w:val="000000" w:themeColor="text1"/>
          <w:szCs w:val="21"/>
        </w:rPr>
        <w:t>广州市云兴建设工程监理有限公司</w:t>
      </w:r>
    </w:p>
    <w:p w:rsidR="00193FFA" w:rsidRDefault="00FE0BFB">
      <w:pPr>
        <w:spacing w:line="400" w:lineRule="exact"/>
        <w:jc w:val="right"/>
        <w:rPr>
          <w:rFonts w:ascii="宋体" w:hAnsi="宋体" w:cs="宋体"/>
          <w:color w:val="000000" w:themeColor="text1"/>
        </w:rPr>
      </w:pPr>
      <w:r>
        <w:rPr>
          <w:rFonts w:ascii="宋体" w:hAnsi="宋体" w:cs="宋体" w:hint="eastAsia"/>
          <w:color w:val="000000" w:themeColor="text1"/>
        </w:rPr>
        <w:t>发布时间</w:t>
      </w:r>
      <w:r>
        <w:rPr>
          <w:rFonts w:ascii="宋体" w:hAnsi="宋体" w:cs="宋体" w:hint="eastAsia"/>
          <w:color w:val="000000" w:themeColor="text1"/>
        </w:rPr>
        <w:t>2022</w:t>
      </w:r>
      <w:r>
        <w:rPr>
          <w:rFonts w:ascii="宋体" w:hAnsi="宋体" w:cs="宋体" w:hint="eastAsia"/>
          <w:color w:val="000000" w:themeColor="text1"/>
        </w:rPr>
        <w:t>年</w:t>
      </w:r>
      <w:r>
        <w:rPr>
          <w:rFonts w:ascii="宋体" w:hAnsi="宋体" w:cs="宋体" w:hint="eastAsia"/>
          <w:color w:val="000000" w:themeColor="text1"/>
          <w:szCs w:val="21"/>
        </w:rPr>
        <w:t>1</w:t>
      </w:r>
      <w:r>
        <w:rPr>
          <w:rFonts w:ascii="宋体" w:hAnsi="宋体" w:cs="宋体" w:hint="eastAsia"/>
          <w:color w:val="000000" w:themeColor="text1"/>
        </w:rPr>
        <w:t>月</w:t>
      </w:r>
      <w:r>
        <w:rPr>
          <w:rFonts w:ascii="宋体" w:hAnsi="宋体" w:cs="宋体" w:hint="eastAsia"/>
          <w:color w:val="000000" w:themeColor="text1"/>
          <w:szCs w:val="21"/>
        </w:rPr>
        <w:t>11</w:t>
      </w:r>
      <w:r>
        <w:rPr>
          <w:rFonts w:ascii="宋体" w:hAnsi="宋体" w:cs="宋体" w:hint="eastAsia"/>
          <w:color w:val="000000" w:themeColor="text1"/>
        </w:rPr>
        <w:t>日</w:t>
      </w:r>
    </w:p>
    <w:p w:rsidR="00193FFA" w:rsidRDefault="00193FFA"/>
    <w:sectPr w:rsidR="00193FFA">
      <w:footerReference w:type="default" r:id="rId10"/>
      <w:pgSz w:w="11906" w:h="16838"/>
      <w:pgMar w:top="1440" w:right="1706"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BFB" w:rsidRDefault="00FE0BFB">
      <w:r>
        <w:separator/>
      </w:r>
    </w:p>
  </w:endnote>
  <w:endnote w:type="continuationSeparator" w:id="0">
    <w:p w:rsidR="00FE0BFB" w:rsidRDefault="00FE0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FFA" w:rsidRDefault="00FE0BFB">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93FFA" w:rsidRDefault="00FE0BFB">
                          <w:pPr>
                            <w:pStyle w:val="a4"/>
                          </w:pPr>
                          <w:r>
                            <w:fldChar w:fldCharType="begin"/>
                          </w:r>
                          <w:r>
                            <w:instrText xml:space="preserve"> PAGE  \* MERGEFORMAT </w:instrText>
                          </w:r>
                          <w:r>
                            <w:fldChar w:fldCharType="separate"/>
                          </w:r>
                          <w:r w:rsidR="004A6457">
                            <w:rPr>
                              <w:noProof/>
                            </w:rP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193FFA" w:rsidRDefault="00FE0BFB">
                    <w:pPr>
                      <w:pStyle w:val="a4"/>
                    </w:pPr>
                    <w:r>
                      <w:fldChar w:fldCharType="begin"/>
                    </w:r>
                    <w:r>
                      <w:instrText xml:space="preserve"> PAGE  \* MERGEFORMAT </w:instrText>
                    </w:r>
                    <w:r>
                      <w:fldChar w:fldCharType="separate"/>
                    </w:r>
                    <w:r w:rsidR="004A6457">
                      <w:rPr>
                        <w:noProof/>
                      </w:rPr>
                      <w:t>4</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BFB" w:rsidRDefault="00FE0BFB">
      <w:r>
        <w:separator/>
      </w:r>
    </w:p>
  </w:footnote>
  <w:footnote w:type="continuationSeparator" w:id="0">
    <w:p w:rsidR="00FE0BFB" w:rsidRDefault="00FE0B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C6FB4"/>
    <w:multiLevelType w:val="multilevel"/>
    <w:tmpl w:val="29EC6FB4"/>
    <w:lvl w:ilvl="0">
      <w:start w:val="1"/>
      <w:numFmt w:val="decimal"/>
      <w:lvlText w:val="（%1）"/>
      <w:lvlJc w:val="left"/>
      <w:pPr>
        <w:ind w:left="988" w:hanging="420"/>
      </w:pPr>
      <w:rPr>
        <w:rFonts w:hint="eastAsia"/>
        <w:b w:val="0"/>
      </w:rPr>
    </w:lvl>
    <w:lvl w:ilvl="1">
      <w:start w:val="1"/>
      <w:numFmt w:val="decimal"/>
      <w:lvlText w:val="%2."/>
      <w:lvlJc w:val="left"/>
      <w:pPr>
        <w:ind w:left="1408" w:hanging="420"/>
      </w:pPr>
      <w:rPr>
        <w:rFonts w:hint="default"/>
      </w:r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2606EA"/>
    <w:rsid w:val="00193FFA"/>
    <w:rsid w:val="004A6457"/>
    <w:rsid w:val="00510EE7"/>
    <w:rsid w:val="00807466"/>
    <w:rsid w:val="00FE0BFB"/>
    <w:rsid w:val="08E67E7A"/>
    <w:rsid w:val="23040BE2"/>
    <w:rsid w:val="309D6E90"/>
    <w:rsid w:val="352606EA"/>
    <w:rsid w:val="3DCF7C76"/>
    <w:rsid w:val="42E27D72"/>
    <w:rsid w:val="74A91C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qFormat="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qFormat/>
    <w:pPr>
      <w:spacing w:before="340" w:after="330" w:line="578" w:lineRule="auto"/>
      <w:outlineLvl w:val="0"/>
    </w:pPr>
    <w:rPr>
      <w:b/>
      <w:bCs/>
      <w:kern w:val="44"/>
      <w:sz w:val="44"/>
      <w:szCs w:val="44"/>
    </w:rPr>
  </w:style>
  <w:style w:type="paragraph" w:styleId="3">
    <w:name w:val="heading 3"/>
    <w:basedOn w:val="a"/>
    <w:next w:val="a"/>
    <w:link w:val="3Char"/>
    <w:qFormat/>
    <w:pPr>
      <w:keepNext/>
      <w:keepLines/>
      <w:spacing w:before="20" w:after="20" w:line="416" w:lineRule="auto"/>
      <w:outlineLvl w:val="2"/>
    </w:pPr>
    <w:rPr>
      <w:rFonts w:eastAsia="仿宋"/>
      <w:bCs/>
      <w:sz w:val="28"/>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line="360" w:lineRule="auto"/>
    </w:pPr>
    <w:rPr>
      <w:szCs w:val="20"/>
    </w:rPr>
  </w:style>
  <w:style w:type="paragraph" w:styleId="a4">
    <w:name w:val="footer"/>
    <w:basedOn w:val="a"/>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qFormat/>
    <w:rPr>
      <w:color w:val="0000FF"/>
      <w:u w:val="single"/>
    </w:rPr>
  </w:style>
  <w:style w:type="character" w:customStyle="1" w:styleId="3Char">
    <w:name w:val="标题 3 Char"/>
    <w:link w:val="3"/>
    <w:qFormat/>
    <w:rPr>
      <w:rFonts w:ascii="Times New Roman" w:eastAsia="仿宋" w:hAnsi="Times New Roman"/>
      <w:bCs/>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qFormat="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qFormat/>
    <w:pPr>
      <w:spacing w:before="340" w:after="330" w:line="578" w:lineRule="auto"/>
      <w:outlineLvl w:val="0"/>
    </w:pPr>
    <w:rPr>
      <w:b/>
      <w:bCs/>
      <w:kern w:val="44"/>
      <w:sz w:val="44"/>
      <w:szCs w:val="44"/>
    </w:rPr>
  </w:style>
  <w:style w:type="paragraph" w:styleId="3">
    <w:name w:val="heading 3"/>
    <w:basedOn w:val="a"/>
    <w:next w:val="a"/>
    <w:link w:val="3Char"/>
    <w:qFormat/>
    <w:pPr>
      <w:keepNext/>
      <w:keepLines/>
      <w:spacing w:before="20" w:after="20" w:line="416" w:lineRule="auto"/>
      <w:outlineLvl w:val="2"/>
    </w:pPr>
    <w:rPr>
      <w:rFonts w:eastAsia="仿宋"/>
      <w:bCs/>
      <w:sz w:val="28"/>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line="360" w:lineRule="auto"/>
    </w:pPr>
    <w:rPr>
      <w:szCs w:val="20"/>
    </w:rPr>
  </w:style>
  <w:style w:type="paragraph" w:styleId="a4">
    <w:name w:val="footer"/>
    <w:basedOn w:val="a"/>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qFormat/>
    <w:rPr>
      <w:color w:val="0000FF"/>
      <w:u w:val="single"/>
    </w:rPr>
  </w:style>
  <w:style w:type="character" w:customStyle="1" w:styleId="3Char">
    <w:name w:val="标题 3 Char"/>
    <w:link w:val="3"/>
    <w:qFormat/>
    <w:rPr>
      <w:rFonts w:ascii="Times New Roman" w:eastAsia="仿宋" w:hAnsi="Times New Roman"/>
      <w:bC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zggzy.cn&#65289;&#12289;"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407</Words>
  <Characters>2326</Characters>
  <Application>Microsoft Office Word</Application>
  <DocSecurity>0</DocSecurity>
  <Lines>19</Lines>
  <Paragraphs>5</Paragraphs>
  <ScaleCrop>false</ScaleCrop>
  <Company>微软中国</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微软用户</cp:lastModifiedBy>
  <cp:revision>4</cp:revision>
  <cp:lastPrinted>2022-01-11T01:14:00Z</cp:lastPrinted>
  <dcterms:created xsi:type="dcterms:W3CDTF">2022-01-07T06:48:00Z</dcterms:created>
  <dcterms:modified xsi:type="dcterms:W3CDTF">2022-01-11T09:20:00Z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CEA0C31AB643423780AB9D195839AA08</vt:lpwstr>
  </property>
</Properties>
</file>