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AB" w:rsidRDefault="00952262">
      <w:pPr>
        <w:spacing w:line="360" w:lineRule="auto"/>
        <w:jc w:val="center"/>
        <w:outlineLvl w:val="0"/>
        <w:rPr>
          <w:rFonts w:ascii="宋体" w:hAnsi="宋体"/>
          <w:sz w:val="36"/>
          <w:szCs w:val="36"/>
        </w:rPr>
      </w:pPr>
      <w:r w:rsidRPr="003A07E4">
        <w:rPr>
          <w:rFonts w:ascii="宋体" w:hAnsi="宋体" w:hint="eastAsia"/>
          <w:sz w:val="30"/>
          <w:szCs w:val="30"/>
        </w:rPr>
        <w:t>华南师范大学石牌校区教师1号宿舍项目检测技术服务（第二次）</w:t>
      </w:r>
      <w:r w:rsidR="003B0F4D">
        <w:rPr>
          <w:rFonts w:ascii="宋体" w:hAnsi="宋体" w:hint="eastAsia"/>
          <w:sz w:val="36"/>
          <w:szCs w:val="36"/>
        </w:rPr>
        <w:t>招标公告</w:t>
      </w:r>
      <w:bookmarkStart w:id="0" w:name="_GoBack"/>
      <w:bookmarkEnd w:id="0"/>
    </w:p>
    <w:p w:rsidR="008A3CAB" w:rsidRDefault="003B0F4D">
      <w:pPr>
        <w:adjustRightInd w:val="0"/>
        <w:snapToGrid w:val="0"/>
        <w:spacing w:line="360" w:lineRule="auto"/>
        <w:jc w:val="center"/>
        <w:rPr>
          <w:b/>
          <w:bCs/>
          <w:szCs w:val="21"/>
        </w:rPr>
      </w:pPr>
      <w:r>
        <w:rPr>
          <w:rFonts w:hint="eastAsia"/>
          <w:b/>
          <w:bCs/>
          <w:szCs w:val="21"/>
        </w:rPr>
        <w:t>（</w:t>
      </w:r>
      <w:r>
        <w:rPr>
          <w:rFonts w:hint="eastAsia"/>
          <w:b/>
          <w:bCs/>
          <w:szCs w:val="21"/>
        </w:rPr>
        <w:t>招标编号：</w:t>
      </w:r>
      <w:r>
        <w:rPr>
          <w:rFonts w:hint="eastAsia"/>
          <w:b/>
          <w:bCs/>
          <w:szCs w:val="21"/>
        </w:rPr>
        <w:t>YXZB-2023-GZ01</w:t>
      </w:r>
      <w:r>
        <w:rPr>
          <w:rFonts w:hint="eastAsia"/>
          <w:b/>
          <w:bCs/>
          <w:szCs w:val="21"/>
        </w:rPr>
        <w:t>4</w:t>
      </w:r>
      <w:r>
        <w:rPr>
          <w:rFonts w:hint="eastAsia"/>
          <w:b/>
          <w:bCs/>
          <w:szCs w:val="21"/>
        </w:rPr>
        <w:t>）</w:t>
      </w:r>
    </w:p>
    <w:p w:rsidR="008A3CAB" w:rsidRDefault="003B0F4D">
      <w:pPr>
        <w:adjustRightInd w:val="0"/>
        <w:snapToGrid w:val="0"/>
        <w:spacing w:line="360" w:lineRule="auto"/>
        <w:ind w:firstLineChars="200" w:firstLine="480"/>
        <w:rPr>
          <w:rFonts w:ascii="宋体"/>
          <w:sz w:val="24"/>
          <w:szCs w:val="24"/>
        </w:rPr>
      </w:pPr>
      <w:r>
        <w:rPr>
          <w:rFonts w:hint="eastAsia"/>
          <w:sz w:val="24"/>
          <w:u w:val="single"/>
        </w:rPr>
        <w:t>华南师范大学</w:t>
      </w:r>
      <w:r>
        <w:rPr>
          <w:rFonts w:hint="eastAsia"/>
          <w:sz w:val="24"/>
        </w:rPr>
        <w:t>（以下简称“</w:t>
      </w:r>
      <w:r>
        <w:rPr>
          <w:rFonts w:ascii="宋体" w:hAnsi="宋体" w:hint="eastAsia"/>
          <w:sz w:val="24"/>
          <w:szCs w:val="24"/>
        </w:rPr>
        <w:t>招标人</w:t>
      </w:r>
      <w:r>
        <w:rPr>
          <w:rFonts w:hint="eastAsia"/>
          <w:sz w:val="24"/>
        </w:rPr>
        <w:t>”）委托</w:t>
      </w:r>
      <w:r>
        <w:rPr>
          <w:rFonts w:ascii="宋体" w:hAnsi="宋体" w:hint="eastAsia"/>
          <w:sz w:val="24"/>
          <w:szCs w:val="24"/>
          <w:u w:val="single"/>
        </w:rPr>
        <w:t>广州市云兴建设工程监理有限公司</w:t>
      </w:r>
      <w:r>
        <w:rPr>
          <w:rFonts w:hint="eastAsia"/>
          <w:sz w:val="24"/>
        </w:rPr>
        <w:t>（以下简称“招标代理机构”），</w:t>
      </w:r>
      <w:r>
        <w:rPr>
          <w:rFonts w:ascii="宋体" w:hAnsi="宋体" w:hint="eastAsia"/>
          <w:sz w:val="24"/>
          <w:szCs w:val="24"/>
        </w:rPr>
        <w:t>就</w:t>
      </w:r>
      <w:r>
        <w:rPr>
          <w:rFonts w:ascii="宋体" w:hAnsi="宋体" w:hint="eastAsia"/>
          <w:sz w:val="24"/>
          <w:szCs w:val="24"/>
          <w:u w:val="single"/>
        </w:rPr>
        <w:t>华南师范大学石牌校区教师</w:t>
      </w:r>
      <w:r>
        <w:rPr>
          <w:rFonts w:ascii="宋体" w:hAnsi="宋体" w:hint="eastAsia"/>
          <w:sz w:val="24"/>
          <w:szCs w:val="24"/>
          <w:u w:val="single"/>
        </w:rPr>
        <w:t>1</w:t>
      </w:r>
      <w:r>
        <w:rPr>
          <w:rFonts w:ascii="宋体" w:hAnsi="宋体" w:hint="eastAsia"/>
          <w:sz w:val="24"/>
          <w:szCs w:val="24"/>
          <w:u w:val="single"/>
        </w:rPr>
        <w:t>号</w:t>
      </w:r>
      <w:r>
        <w:rPr>
          <w:rFonts w:ascii="宋体" w:hAnsi="宋体" w:hint="eastAsia"/>
          <w:sz w:val="24"/>
          <w:szCs w:val="24"/>
          <w:u w:val="single"/>
        </w:rPr>
        <w:t>宿舍项目检测</w:t>
      </w:r>
      <w:r>
        <w:rPr>
          <w:rFonts w:ascii="宋体" w:hAnsi="宋体" w:hint="eastAsia"/>
          <w:sz w:val="24"/>
          <w:szCs w:val="24"/>
          <w:u w:val="single"/>
        </w:rPr>
        <w:t>技术</w:t>
      </w:r>
      <w:r>
        <w:rPr>
          <w:rFonts w:ascii="宋体" w:hAnsi="宋体" w:hint="eastAsia"/>
          <w:sz w:val="24"/>
          <w:szCs w:val="24"/>
          <w:u w:val="single"/>
        </w:rPr>
        <w:t>服务</w:t>
      </w:r>
      <w:r>
        <w:rPr>
          <w:rFonts w:ascii="宋体" w:hAnsi="宋体" w:hint="eastAsia"/>
          <w:sz w:val="24"/>
          <w:szCs w:val="24"/>
          <w:u w:val="single"/>
        </w:rPr>
        <w:t>（第二次）</w:t>
      </w:r>
      <w:r>
        <w:rPr>
          <w:rFonts w:ascii="宋体" w:hAnsi="宋体" w:hint="eastAsia"/>
          <w:sz w:val="24"/>
          <w:szCs w:val="24"/>
        </w:rPr>
        <w:t>（以下简称“本项目”）进行招标，</w:t>
      </w:r>
      <w:proofErr w:type="gramStart"/>
      <w:r>
        <w:rPr>
          <w:rFonts w:ascii="宋体" w:hAnsi="宋体" w:hint="eastAsia"/>
          <w:sz w:val="24"/>
          <w:szCs w:val="24"/>
        </w:rPr>
        <w:t>现邀请</w:t>
      </w:r>
      <w:proofErr w:type="gramEnd"/>
      <w:r>
        <w:rPr>
          <w:rFonts w:ascii="宋体" w:hAnsi="宋体" w:hint="eastAsia"/>
          <w:sz w:val="24"/>
          <w:szCs w:val="24"/>
        </w:rPr>
        <w:t>合格投标人提交密封投标。有关招标事项公告如下：</w:t>
      </w:r>
    </w:p>
    <w:p w:rsidR="008A3CAB" w:rsidRDefault="003B0F4D">
      <w:pPr>
        <w:adjustRightInd w:val="0"/>
        <w:snapToGrid w:val="0"/>
        <w:spacing w:line="360" w:lineRule="auto"/>
        <w:ind w:firstLineChars="200" w:firstLine="482"/>
        <w:rPr>
          <w:rFonts w:ascii="宋体" w:hAnsi="宋体"/>
          <w:sz w:val="24"/>
          <w:szCs w:val="24"/>
        </w:rPr>
      </w:pPr>
      <w:r>
        <w:rPr>
          <w:rFonts w:ascii="宋体" w:hAnsi="宋体" w:hint="eastAsia"/>
          <w:b/>
          <w:bCs/>
          <w:sz w:val="24"/>
          <w:szCs w:val="24"/>
        </w:rPr>
        <w:t>一、</w:t>
      </w:r>
      <w:r>
        <w:rPr>
          <w:rFonts w:ascii="宋体" w:hAnsi="宋体" w:hint="eastAsia"/>
          <w:b/>
          <w:bCs/>
          <w:sz w:val="24"/>
          <w:szCs w:val="24"/>
        </w:rPr>
        <w:t>项目名称：</w:t>
      </w:r>
      <w:r>
        <w:rPr>
          <w:rFonts w:ascii="宋体" w:hAnsi="宋体" w:hint="eastAsia"/>
          <w:sz w:val="24"/>
          <w:szCs w:val="24"/>
          <w:u w:val="single"/>
        </w:rPr>
        <w:t>华南师范大学石牌校区教师</w:t>
      </w:r>
      <w:r>
        <w:rPr>
          <w:rFonts w:ascii="宋体" w:hAnsi="宋体" w:hint="eastAsia"/>
          <w:sz w:val="24"/>
          <w:szCs w:val="24"/>
          <w:u w:val="single"/>
        </w:rPr>
        <w:t>1</w:t>
      </w:r>
      <w:r>
        <w:rPr>
          <w:rFonts w:ascii="宋体" w:hAnsi="宋体" w:hint="eastAsia"/>
          <w:sz w:val="24"/>
          <w:szCs w:val="24"/>
          <w:u w:val="single"/>
        </w:rPr>
        <w:t>号</w:t>
      </w:r>
      <w:r>
        <w:rPr>
          <w:rFonts w:ascii="宋体" w:hAnsi="宋体" w:hint="eastAsia"/>
          <w:sz w:val="24"/>
          <w:szCs w:val="24"/>
          <w:u w:val="single"/>
        </w:rPr>
        <w:t>宿舍项目检测</w:t>
      </w:r>
      <w:r>
        <w:rPr>
          <w:rFonts w:ascii="宋体" w:hAnsi="宋体" w:hint="eastAsia"/>
          <w:sz w:val="24"/>
          <w:szCs w:val="24"/>
          <w:u w:val="single"/>
        </w:rPr>
        <w:t>技术</w:t>
      </w:r>
      <w:r>
        <w:rPr>
          <w:rFonts w:ascii="宋体" w:hAnsi="宋体" w:hint="eastAsia"/>
          <w:sz w:val="24"/>
          <w:szCs w:val="24"/>
          <w:u w:val="single"/>
        </w:rPr>
        <w:t>服务</w:t>
      </w:r>
      <w:r>
        <w:rPr>
          <w:rFonts w:ascii="宋体" w:hAnsi="宋体" w:hint="eastAsia"/>
          <w:sz w:val="24"/>
          <w:szCs w:val="24"/>
          <w:u w:val="single"/>
        </w:rPr>
        <w:t>（第二次）</w:t>
      </w:r>
    </w:p>
    <w:p w:rsidR="008A3CAB" w:rsidRDefault="003B0F4D">
      <w:pPr>
        <w:adjustRightInd w:val="0"/>
        <w:snapToGrid w:val="0"/>
        <w:spacing w:line="360" w:lineRule="auto"/>
        <w:ind w:firstLineChars="200" w:firstLine="482"/>
        <w:jc w:val="both"/>
        <w:rPr>
          <w:rFonts w:ascii="宋体" w:hAnsi="宋体"/>
          <w:sz w:val="24"/>
          <w:szCs w:val="24"/>
        </w:rPr>
      </w:pPr>
      <w:r>
        <w:rPr>
          <w:rFonts w:ascii="宋体" w:hAnsi="宋体" w:hint="eastAsia"/>
          <w:b/>
          <w:bCs/>
          <w:sz w:val="24"/>
          <w:szCs w:val="24"/>
        </w:rPr>
        <w:t>二、</w:t>
      </w:r>
      <w:r>
        <w:rPr>
          <w:rFonts w:ascii="宋体" w:hAnsi="宋体" w:hint="eastAsia"/>
          <w:b/>
          <w:bCs/>
          <w:sz w:val="24"/>
          <w:szCs w:val="24"/>
        </w:rPr>
        <w:t>招标编号</w:t>
      </w:r>
      <w:r>
        <w:rPr>
          <w:rFonts w:ascii="宋体" w:hAnsi="宋体" w:hint="eastAsia"/>
          <w:b/>
          <w:bCs/>
          <w:sz w:val="24"/>
          <w:szCs w:val="24"/>
        </w:rPr>
        <w:t>：</w:t>
      </w:r>
      <w:r>
        <w:rPr>
          <w:rFonts w:ascii="宋体" w:hAnsi="宋体" w:hint="eastAsia"/>
          <w:sz w:val="24"/>
          <w:szCs w:val="24"/>
          <w:u w:val="single"/>
        </w:rPr>
        <w:t>YXZB-2023-GZ01</w:t>
      </w:r>
      <w:r>
        <w:rPr>
          <w:rFonts w:ascii="宋体" w:hAnsi="宋体" w:hint="eastAsia"/>
          <w:sz w:val="24"/>
          <w:szCs w:val="24"/>
          <w:u w:val="single"/>
        </w:rPr>
        <w:t>4</w:t>
      </w:r>
    </w:p>
    <w:p w:rsidR="008A3CAB" w:rsidRDefault="003B0F4D">
      <w:pPr>
        <w:adjustRightInd w:val="0"/>
        <w:snapToGrid w:val="0"/>
        <w:spacing w:line="360" w:lineRule="auto"/>
        <w:ind w:firstLineChars="200" w:firstLine="482"/>
        <w:rPr>
          <w:rFonts w:ascii="宋体" w:hAnsi="宋体"/>
          <w:b/>
          <w:bCs/>
          <w:sz w:val="24"/>
          <w:szCs w:val="24"/>
        </w:rPr>
      </w:pPr>
      <w:r>
        <w:rPr>
          <w:rFonts w:ascii="宋体" w:hAnsi="宋体" w:hint="eastAsia"/>
          <w:b/>
          <w:bCs/>
          <w:sz w:val="24"/>
          <w:szCs w:val="24"/>
        </w:rPr>
        <w:t>三、</w:t>
      </w:r>
      <w:r>
        <w:rPr>
          <w:rFonts w:ascii="宋体" w:hAnsi="宋体" w:hint="eastAsia"/>
          <w:b/>
          <w:bCs/>
          <w:sz w:val="24"/>
          <w:szCs w:val="24"/>
        </w:rPr>
        <w:t>本次招标内容：</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、工程概况：</w:t>
      </w:r>
      <w:r>
        <w:rPr>
          <w:rFonts w:ascii="宋体" w:hAnsi="宋体" w:cs="宋体" w:hint="eastAsia"/>
          <w:sz w:val="24"/>
          <w:szCs w:val="24"/>
          <w:u w:val="single"/>
        </w:rPr>
        <w:t>华南师范大学石牌校区教师</w:t>
      </w:r>
      <w:r>
        <w:rPr>
          <w:rFonts w:ascii="宋体" w:hAnsi="宋体" w:cs="宋体" w:hint="eastAsia"/>
          <w:sz w:val="24"/>
          <w:szCs w:val="24"/>
          <w:u w:val="single"/>
        </w:rPr>
        <w:t>1</w:t>
      </w:r>
      <w:r>
        <w:rPr>
          <w:rFonts w:ascii="宋体" w:hAnsi="宋体" w:cs="宋体" w:hint="eastAsia"/>
          <w:sz w:val="24"/>
          <w:szCs w:val="24"/>
          <w:u w:val="single"/>
        </w:rPr>
        <w:t>号宿舍，总建筑面积</w:t>
      </w:r>
      <w:r>
        <w:rPr>
          <w:rFonts w:ascii="宋体" w:hAnsi="宋体" w:cs="宋体" w:hint="eastAsia"/>
          <w:sz w:val="24"/>
          <w:szCs w:val="24"/>
          <w:u w:val="single"/>
        </w:rPr>
        <w:t>14061.4</w:t>
      </w:r>
      <w:r>
        <w:rPr>
          <w:rFonts w:ascii="宋体" w:hAnsi="宋体" w:cs="宋体" w:hint="eastAsia"/>
          <w:sz w:val="24"/>
          <w:szCs w:val="24"/>
          <w:u w:val="single"/>
        </w:rPr>
        <w:t>平方米，总计</w:t>
      </w:r>
      <w:proofErr w:type="gramStart"/>
      <w:r>
        <w:rPr>
          <w:rFonts w:ascii="宋体" w:hAnsi="宋体" w:cs="宋体" w:hint="eastAsia"/>
          <w:sz w:val="24"/>
          <w:szCs w:val="24"/>
          <w:u w:val="single"/>
        </w:rPr>
        <w:t>容面积</w:t>
      </w:r>
      <w:proofErr w:type="gramEnd"/>
      <w:r>
        <w:rPr>
          <w:rFonts w:ascii="宋体" w:hAnsi="宋体" w:cs="宋体" w:hint="eastAsia"/>
          <w:sz w:val="24"/>
          <w:szCs w:val="24"/>
          <w:u w:val="single"/>
        </w:rPr>
        <w:t>11368.12</w:t>
      </w:r>
      <w:r>
        <w:rPr>
          <w:rFonts w:ascii="宋体" w:hAnsi="宋体" w:cs="宋体" w:hint="eastAsia"/>
          <w:sz w:val="24"/>
          <w:szCs w:val="24"/>
          <w:u w:val="single"/>
        </w:rPr>
        <w:t>平方米，其中</w:t>
      </w:r>
      <w:r>
        <w:rPr>
          <w:rFonts w:ascii="宋体" w:hAnsi="宋体" w:cs="宋体" w:hint="eastAsia"/>
          <w:sz w:val="24"/>
          <w:szCs w:val="24"/>
          <w:u w:val="single"/>
        </w:rPr>
        <w:t>1</w:t>
      </w:r>
      <w:r>
        <w:rPr>
          <w:rFonts w:ascii="宋体" w:hAnsi="宋体" w:cs="宋体" w:hint="eastAsia"/>
          <w:sz w:val="24"/>
          <w:szCs w:val="24"/>
          <w:u w:val="single"/>
        </w:rPr>
        <w:t>栋地上建筑面积为</w:t>
      </w:r>
      <w:r>
        <w:rPr>
          <w:rFonts w:ascii="宋体" w:hAnsi="宋体" w:cs="宋体" w:hint="eastAsia"/>
          <w:sz w:val="24"/>
          <w:szCs w:val="24"/>
          <w:u w:val="single"/>
        </w:rPr>
        <w:t>11368.12</w:t>
      </w:r>
      <w:r>
        <w:rPr>
          <w:rFonts w:ascii="宋体" w:hAnsi="宋体" w:cs="宋体" w:hint="eastAsia"/>
          <w:sz w:val="24"/>
          <w:szCs w:val="24"/>
          <w:u w:val="single"/>
        </w:rPr>
        <w:t>平方米（地上</w:t>
      </w:r>
      <w:r>
        <w:rPr>
          <w:rFonts w:ascii="宋体" w:hAnsi="宋体" w:cs="宋体" w:hint="eastAsia"/>
          <w:sz w:val="24"/>
          <w:szCs w:val="24"/>
          <w:u w:val="single"/>
        </w:rPr>
        <w:t>21</w:t>
      </w:r>
      <w:r>
        <w:rPr>
          <w:rFonts w:ascii="宋体" w:hAnsi="宋体" w:cs="宋体" w:hint="eastAsia"/>
          <w:sz w:val="24"/>
          <w:szCs w:val="24"/>
          <w:u w:val="single"/>
        </w:rPr>
        <w:t>层），首层为住宅大堂、配电房等，</w:t>
      </w:r>
      <w:r>
        <w:rPr>
          <w:rFonts w:ascii="宋体" w:hAnsi="宋体" w:cs="宋体" w:hint="eastAsia"/>
          <w:sz w:val="24"/>
          <w:szCs w:val="24"/>
          <w:u w:val="single"/>
        </w:rPr>
        <w:t>2-21</w:t>
      </w:r>
      <w:r>
        <w:rPr>
          <w:rFonts w:ascii="宋体" w:hAnsi="宋体" w:cs="宋体" w:hint="eastAsia"/>
          <w:sz w:val="24"/>
          <w:szCs w:val="24"/>
          <w:u w:val="single"/>
        </w:rPr>
        <w:t>层为住宅，地下建筑面积为</w:t>
      </w:r>
      <w:r>
        <w:rPr>
          <w:rFonts w:ascii="宋体" w:hAnsi="宋体" w:cs="宋体" w:hint="eastAsia"/>
          <w:sz w:val="24"/>
          <w:szCs w:val="24"/>
          <w:u w:val="single"/>
        </w:rPr>
        <w:t>2693.28</w:t>
      </w:r>
      <w:r>
        <w:rPr>
          <w:rFonts w:ascii="宋体" w:hAnsi="宋体" w:cs="宋体" w:hint="eastAsia"/>
          <w:sz w:val="24"/>
          <w:szCs w:val="24"/>
          <w:u w:val="single"/>
        </w:rPr>
        <w:t>平方米（地下</w:t>
      </w:r>
      <w:r>
        <w:rPr>
          <w:rFonts w:ascii="宋体" w:hAnsi="宋体" w:cs="宋体" w:hint="eastAsia"/>
          <w:sz w:val="24"/>
          <w:szCs w:val="24"/>
          <w:u w:val="single"/>
        </w:rPr>
        <w:t>1</w:t>
      </w:r>
      <w:r>
        <w:rPr>
          <w:rFonts w:ascii="宋体" w:hAnsi="宋体" w:cs="宋体" w:hint="eastAsia"/>
          <w:sz w:val="24"/>
          <w:szCs w:val="24"/>
          <w:u w:val="single"/>
        </w:rPr>
        <w:t>层），防空地下室拟建在地下</w:t>
      </w:r>
      <w:r>
        <w:rPr>
          <w:rFonts w:ascii="宋体" w:hAnsi="宋体" w:cs="宋体" w:hint="eastAsia"/>
          <w:sz w:val="24"/>
          <w:szCs w:val="24"/>
          <w:u w:val="single"/>
        </w:rPr>
        <w:t>1</w:t>
      </w:r>
      <w:r>
        <w:rPr>
          <w:rFonts w:ascii="宋体" w:hAnsi="宋体" w:cs="宋体" w:hint="eastAsia"/>
          <w:sz w:val="24"/>
          <w:szCs w:val="24"/>
          <w:u w:val="single"/>
        </w:rPr>
        <w:t>层，高</w:t>
      </w:r>
      <w:r>
        <w:rPr>
          <w:rFonts w:ascii="宋体" w:hAnsi="宋体" w:cs="宋体" w:hint="eastAsia"/>
          <w:sz w:val="24"/>
          <w:szCs w:val="24"/>
          <w:u w:val="single"/>
        </w:rPr>
        <w:t>62</w:t>
      </w:r>
      <w:r>
        <w:rPr>
          <w:rFonts w:ascii="宋体" w:hAnsi="宋体" w:cs="宋体" w:hint="eastAsia"/>
          <w:sz w:val="24"/>
          <w:szCs w:val="24"/>
          <w:u w:val="single"/>
        </w:rPr>
        <w:t>米；本项目建设总投资约</w:t>
      </w:r>
      <w:r>
        <w:rPr>
          <w:rFonts w:ascii="宋体" w:hAnsi="宋体" w:cs="宋体" w:hint="eastAsia"/>
          <w:sz w:val="24"/>
          <w:szCs w:val="24"/>
          <w:u w:val="single"/>
        </w:rPr>
        <w:t>9000</w:t>
      </w:r>
      <w:r>
        <w:rPr>
          <w:rFonts w:ascii="宋体" w:hAnsi="宋体" w:cs="宋体" w:hint="eastAsia"/>
          <w:sz w:val="24"/>
          <w:szCs w:val="24"/>
          <w:u w:val="single"/>
        </w:rPr>
        <w:t>万元，其中建安工程费用预算为</w:t>
      </w:r>
      <w:r>
        <w:rPr>
          <w:rFonts w:ascii="宋体" w:hAnsi="宋体" w:cs="宋体"/>
          <w:sz w:val="24"/>
          <w:szCs w:val="24"/>
          <w:u w:val="single"/>
        </w:rPr>
        <w:t>78167334.62</w:t>
      </w:r>
      <w:r>
        <w:rPr>
          <w:rFonts w:ascii="宋体" w:hAnsi="宋体" w:cs="宋体" w:hint="eastAsia"/>
          <w:sz w:val="24"/>
          <w:szCs w:val="24"/>
          <w:u w:val="single"/>
        </w:rPr>
        <w:t>元，最大梁跨度</w:t>
      </w:r>
      <w:r>
        <w:rPr>
          <w:rFonts w:ascii="宋体" w:hAnsi="宋体" w:cs="宋体" w:hint="eastAsia"/>
          <w:sz w:val="24"/>
          <w:szCs w:val="24"/>
          <w:u w:val="single"/>
        </w:rPr>
        <w:t>9.3</w:t>
      </w:r>
      <w:r>
        <w:rPr>
          <w:rFonts w:ascii="宋体" w:hAnsi="宋体" w:cs="宋体" w:hint="eastAsia"/>
          <w:sz w:val="24"/>
          <w:szCs w:val="24"/>
          <w:u w:val="single"/>
        </w:rPr>
        <w:t>米。</w:t>
      </w:r>
      <w:r>
        <w:rPr>
          <w:rFonts w:ascii="宋体" w:hAnsi="宋体" w:cs="宋体" w:hint="eastAsia"/>
          <w:sz w:val="24"/>
          <w:szCs w:val="24"/>
          <w:u w:val="single"/>
        </w:rPr>
        <w:t>工程</w:t>
      </w:r>
      <w:r>
        <w:rPr>
          <w:rFonts w:ascii="宋体" w:hAnsi="宋体" w:cs="宋体" w:hint="eastAsia"/>
          <w:sz w:val="24"/>
          <w:szCs w:val="24"/>
          <w:u w:val="single"/>
        </w:rPr>
        <w:t>包括土石方工程、基坑工程、地基基础工程、主体结构工程、屋面防水隔热工程、门窗工程、装饰装修工程、建筑机电工程、给排水工程、消防工程、人防工程、防雷、电梯工程、低压供配电、室外配套工程等。</w:t>
      </w:r>
      <w:r>
        <w:rPr>
          <w:rFonts w:ascii="宋体" w:hAnsi="宋体" w:cs="宋体" w:hint="eastAsia"/>
          <w:sz w:val="24"/>
          <w:szCs w:val="24"/>
          <w:u w:val="single"/>
        </w:rPr>
        <w:t>详见施工图纸。</w:t>
      </w:r>
    </w:p>
    <w:p w:rsidR="008A3CAB" w:rsidRDefault="003B0F4D">
      <w:pPr>
        <w:adjustRightInd w:val="0"/>
        <w:snapToGrid w:val="0"/>
        <w:spacing w:line="360" w:lineRule="auto"/>
        <w:ind w:firstLineChars="200" w:firstLine="480"/>
        <w:rPr>
          <w:rFonts w:ascii="宋体" w:hAnsi="宋体"/>
          <w:sz w:val="24"/>
          <w:szCs w:val="24"/>
          <w:u w:val="single"/>
        </w:rPr>
      </w:pPr>
      <w:r>
        <w:rPr>
          <w:rFonts w:ascii="宋体" w:hAnsi="宋体" w:hint="eastAsia"/>
          <w:sz w:val="24"/>
          <w:szCs w:val="24"/>
        </w:rPr>
        <w:t>2</w:t>
      </w:r>
      <w:r>
        <w:rPr>
          <w:rFonts w:ascii="宋体" w:hAnsi="宋体" w:hint="eastAsia"/>
          <w:sz w:val="24"/>
          <w:szCs w:val="24"/>
        </w:rPr>
        <w:t>、检测内容</w:t>
      </w:r>
      <w:r>
        <w:rPr>
          <w:rFonts w:ascii="宋体" w:hAnsi="宋体" w:hint="eastAsia"/>
          <w:sz w:val="24"/>
          <w:szCs w:val="24"/>
        </w:rPr>
        <w:t>:</w:t>
      </w:r>
      <w:r>
        <w:rPr>
          <w:rFonts w:ascii="宋体" w:hAnsi="宋体" w:hint="eastAsia"/>
          <w:sz w:val="24"/>
          <w:szCs w:val="24"/>
          <w:u w:val="single"/>
        </w:rPr>
        <w:t>包括但不限于主要的检测内容：</w:t>
      </w:r>
      <w:r>
        <w:rPr>
          <w:rFonts w:ascii="宋体" w:hAnsi="宋体" w:hint="eastAsia"/>
          <w:bCs/>
          <w:sz w:val="24"/>
          <w:u w:val="single"/>
        </w:rPr>
        <w:t>地基</w:t>
      </w:r>
      <w:r>
        <w:rPr>
          <w:rFonts w:ascii="宋体" w:hAnsi="宋体" w:hint="eastAsia"/>
          <w:bCs/>
          <w:sz w:val="24"/>
          <w:u w:val="single"/>
        </w:rPr>
        <w:t>基础</w:t>
      </w:r>
      <w:r>
        <w:rPr>
          <w:rFonts w:ascii="宋体" w:hAnsi="宋体" w:hint="eastAsia"/>
          <w:bCs/>
          <w:sz w:val="24"/>
          <w:u w:val="single"/>
        </w:rPr>
        <w:t>检测</w:t>
      </w:r>
      <w:r>
        <w:rPr>
          <w:rFonts w:ascii="宋体" w:hAnsi="宋体" w:hint="eastAsia"/>
          <w:bCs/>
          <w:sz w:val="24"/>
          <w:u w:val="single"/>
        </w:rPr>
        <w:t>（</w:t>
      </w:r>
      <w:r>
        <w:rPr>
          <w:rFonts w:ascii="宋体" w:hAnsi="宋体" w:hint="eastAsia"/>
          <w:bCs/>
          <w:sz w:val="24"/>
          <w:u w:val="single"/>
        </w:rPr>
        <w:t>基坑支护检测</w:t>
      </w:r>
      <w:r>
        <w:rPr>
          <w:rFonts w:ascii="宋体" w:hAnsi="宋体" w:hint="eastAsia"/>
          <w:bCs/>
          <w:sz w:val="24"/>
          <w:u w:val="single"/>
        </w:rPr>
        <w:t>）</w:t>
      </w:r>
      <w:r>
        <w:rPr>
          <w:rFonts w:ascii="宋体" w:hAnsi="宋体" w:hint="eastAsia"/>
          <w:bCs/>
          <w:sz w:val="24"/>
          <w:u w:val="single"/>
        </w:rPr>
        <w:t>、结构实体检测</w:t>
      </w:r>
      <w:r>
        <w:rPr>
          <w:rFonts w:ascii="宋体" w:hAnsi="宋体" w:hint="eastAsia"/>
          <w:bCs/>
          <w:color w:val="000000"/>
          <w:sz w:val="24"/>
          <w:u w:val="single"/>
        </w:rPr>
        <w:t>(</w:t>
      </w:r>
      <w:r>
        <w:rPr>
          <w:rFonts w:ascii="宋体" w:hAnsi="宋体" w:hint="eastAsia"/>
          <w:bCs/>
          <w:color w:val="000000"/>
          <w:sz w:val="24"/>
          <w:u w:val="single"/>
        </w:rPr>
        <w:t>人防实体结构）</w:t>
      </w:r>
      <w:r>
        <w:rPr>
          <w:rFonts w:ascii="宋体" w:hAnsi="宋体" w:hint="eastAsia"/>
          <w:bCs/>
          <w:sz w:val="24"/>
          <w:u w:val="single"/>
        </w:rPr>
        <w:t>、常规材料检测、施工机具检测、装饰装修材料、节能工程、室内空气检测</w:t>
      </w:r>
      <w:r>
        <w:rPr>
          <w:rFonts w:ascii="宋体" w:hAnsi="宋体" w:hint="eastAsia"/>
          <w:bCs/>
          <w:sz w:val="24"/>
          <w:u w:val="single"/>
        </w:rPr>
        <w:t>、</w:t>
      </w:r>
      <w:r>
        <w:rPr>
          <w:rFonts w:ascii="宋体" w:hAnsi="宋体" w:hint="eastAsia"/>
          <w:bCs/>
          <w:sz w:val="24"/>
          <w:u w:val="single"/>
        </w:rPr>
        <w:t>消防设施</w:t>
      </w:r>
      <w:r>
        <w:rPr>
          <w:rFonts w:ascii="宋体" w:hAnsi="宋体" w:hint="eastAsia"/>
          <w:sz w:val="24"/>
          <w:szCs w:val="24"/>
          <w:u w:val="single"/>
        </w:rPr>
        <w:t>检测等。具体根据图纸、检测方案、工程量清单及项目现场实际情况确定。</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sz w:val="24"/>
          <w:szCs w:val="24"/>
        </w:rPr>
        <w:t>计划工期：</w:t>
      </w:r>
      <w:r>
        <w:rPr>
          <w:rFonts w:ascii="宋体" w:hAnsi="宋体" w:hint="eastAsia"/>
          <w:bCs/>
          <w:sz w:val="24"/>
          <w:u w:val="single"/>
        </w:rPr>
        <w:t>从乙方接到甲方通知之日起至所有服务项目完成为止，约</w:t>
      </w:r>
      <w:r>
        <w:rPr>
          <w:rFonts w:ascii="宋体" w:hAnsi="宋体" w:hint="eastAsia"/>
          <w:bCs/>
          <w:sz w:val="24"/>
          <w:u w:val="single"/>
        </w:rPr>
        <w:t>1</w:t>
      </w:r>
      <w:r>
        <w:rPr>
          <w:rFonts w:ascii="宋体" w:hAnsi="宋体" w:hint="eastAsia"/>
          <w:bCs/>
          <w:sz w:val="24"/>
          <w:u w:val="single"/>
        </w:rPr>
        <w:t>8</w:t>
      </w:r>
      <w:r>
        <w:rPr>
          <w:rFonts w:ascii="宋体" w:hAnsi="宋体" w:hint="eastAsia"/>
          <w:bCs/>
          <w:sz w:val="24"/>
          <w:u w:val="single"/>
        </w:rPr>
        <w:t>个月。</w:t>
      </w:r>
    </w:p>
    <w:p w:rsidR="008A3CAB" w:rsidRDefault="003B0F4D">
      <w:pPr>
        <w:adjustRightInd w:val="0"/>
        <w:snapToGrid w:val="0"/>
        <w:spacing w:line="360" w:lineRule="auto"/>
        <w:ind w:firstLineChars="200" w:firstLine="480"/>
        <w:rPr>
          <w:rFonts w:ascii="宋体" w:hAnsi="宋体" w:cs="宋体"/>
          <w:bCs/>
          <w:szCs w:val="21"/>
        </w:rPr>
      </w:pPr>
      <w:r>
        <w:rPr>
          <w:rFonts w:ascii="宋体" w:hAnsi="宋体" w:hint="eastAsia"/>
          <w:sz w:val="24"/>
          <w:szCs w:val="24"/>
        </w:rPr>
        <w:t>4</w:t>
      </w:r>
      <w:r>
        <w:rPr>
          <w:rFonts w:ascii="宋体" w:hAnsi="宋体" w:hint="eastAsia"/>
          <w:sz w:val="24"/>
          <w:szCs w:val="24"/>
        </w:rPr>
        <w:t>、</w:t>
      </w:r>
      <w:r>
        <w:rPr>
          <w:rFonts w:ascii="宋体" w:hAnsi="宋体" w:hint="eastAsia"/>
          <w:sz w:val="24"/>
          <w:szCs w:val="24"/>
        </w:rPr>
        <w:t>建设地</w:t>
      </w:r>
      <w:r>
        <w:rPr>
          <w:rFonts w:ascii="宋体" w:hAnsi="宋体" w:hint="eastAsia"/>
          <w:sz w:val="24"/>
          <w:szCs w:val="24"/>
        </w:rPr>
        <w:t>点：</w:t>
      </w:r>
      <w:bookmarkStart w:id="1" w:name="_Hlk117273943"/>
      <w:r>
        <w:rPr>
          <w:rFonts w:ascii="宋体" w:hAnsi="宋体" w:hint="eastAsia"/>
          <w:sz w:val="24"/>
          <w:szCs w:val="24"/>
          <w:u w:val="single"/>
        </w:rPr>
        <w:t>广州市天河区石牌街道中山大道西</w:t>
      </w:r>
      <w:r>
        <w:rPr>
          <w:rFonts w:ascii="宋体" w:hAnsi="宋体" w:hint="eastAsia"/>
          <w:sz w:val="24"/>
          <w:szCs w:val="24"/>
          <w:u w:val="single"/>
        </w:rPr>
        <w:t>55</w:t>
      </w:r>
      <w:r>
        <w:rPr>
          <w:rFonts w:ascii="宋体" w:hAnsi="宋体" w:hint="eastAsia"/>
          <w:sz w:val="24"/>
          <w:szCs w:val="24"/>
          <w:u w:val="single"/>
        </w:rPr>
        <w:t>号</w:t>
      </w:r>
      <w:bookmarkEnd w:id="1"/>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、招标控制价：</w:t>
      </w:r>
      <w:r>
        <w:rPr>
          <w:rFonts w:ascii="宋体" w:hAnsi="宋体" w:hint="eastAsia"/>
          <w:sz w:val="24"/>
          <w:szCs w:val="24"/>
          <w:u w:val="single"/>
        </w:rPr>
        <w:t>662384.6</w:t>
      </w:r>
      <w:r>
        <w:rPr>
          <w:rFonts w:ascii="宋体" w:hAnsi="宋体" w:hint="eastAsia"/>
          <w:sz w:val="24"/>
          <w:szCs w:val="24"/>
          <w:u w:val="single"/>
        </w:rPr>
        <w:t>元</w:t>
      </w:r>
      <w:r>
        <w:rPr>
          <w:rFonts w:ascii="宋体" w:hAnsi="宋体" w:hint="eastAsia"/>
          <w:sz w:val="24"/>
          <w:szCs w:val="24"/>
        </w:rPr>
        <w:t>。</w:t>
      </w:r>
    </w:p>
    <w:p w:rsidR="008A3CAB" w:rsidRDefault="003B0F4D">
      <w:pPr>
        <w:adjustRightInd w:val="0"/>
        <w:snapToGrid w:val="0"/>
        <w:spacing w:line="360" w:lineRule="auto"/>
        <w:ind w:firstLineChars="200" w:firstLine="480"/>
        <w:rPr>
          <w:rFonts w:ascii="宋体" w:hAnsi="宋体"/>
          <w:sz w:val="24"/>
          <w:szCs w:val="24"/>
          <w:u w:val="single"/>
        </w:rPr>
      </w:pPr>
      <w:r>
        <w:rPr>
          <w:rFonts w:ascii="宋体" w:hAnsi="宋体" w:hint="eastAsia"/>
          <w:sz w:val="24"/>
          <w:szCs w:val="24"/>
        </w:rPr>
        <w:t>6</w:t>
      </w:r>
      <w:r>
        <w:rPr>
          <w:rFonts w:ascii="宋体" w:hAnsi="宋体" w:hint="eastAsia"/>
          <w:sz w:val="24"/>
          <w:szCs w:val="24"/>
        </w:rPr>
        <w:t>、</w:t>
      </w:r>
      <w:r>
        <w:rPr>
          <w:rFonts w:ascii="宋体" w:hAnsi="宋体" w:hint="eastAsia"/>
          <w:sz w:val="24"/>
          <w:szCs w:val="24"/>
        </w:rPr>
        <w:t>工作</w:t>
      </w:r>
      <w:r>
        <w:rPr>
          <w:rFonts w:ascii="宋体" w:hAnsi="宋体" w:hint="eastAsia"/>
          <w:sz w:val="24"/>
          <w:szCs w:val="24"/>
        </w:rPr>
        <w:t>要求：</w:t>
      </w:r>
      <w:r>
        <w:rPr>
          <w:rFonts w:ascii="宋体" w:hAnsi="宋体" w:hint="eastAsia"/>
          <w:sz w:val="24"/>
          <w:szCs w:val="24"/>
          <w:u w:val="single"/>
        </w:rPr>
        <w:t>(1)</w:t>
      </w:r>
      <w:r>
        <w:rPr>
          <w:rFonts w:ascii="宋体" w:hAnsi="宋体" w:hint="eastAsia"/>
          <w:sz w:val="24"/>
          <w:szCs w:val="24"/>
          <w:u w:val="single"/>
        </w:rPr>
        <w:t>中标单位的检测工作必须满足国家、广东省、广州市相关工程材料检测规范、强制性标准。</w:t>
      </w:r>
    </w:p>
    <w:p w:rsidR="008A3CAB" w:rsidRDefault="003B0F4D">
      <w:pPr>
        <w:adjustRightInd w:val="0"/>
        <w:snapToGrid w:val="0"/>
        <w:spacing w:line="360" w:lineRule="auto"/>
        <w:ind w:firstLineChars="200" w:firstLine="480"/>
        <w:rPr>
          <w:rFonts w:ascii="宋体" w:hAnsi="宋体"/>
          <w:sz w:val="24"/>
          <w:szCs w:val="24"/>
          <w:u w:val="single"/>
        </w:rPr>
      </w:pPr>
      <w:r>
        <w:rPr>
          <w:rFonts w:ascii="宋体" w:hAnsi="宋体" w:hint="eastAsia"/>
          <w:sz w:val="24"/>
          <w:szCs w:val="24"/>
          <w:u w:val="single"/>
        </w:rPr>
        <w:lastRenderedPageBreak/>
        <w:t>（</w:t>
      </w:r>
      <w:r>
        <w:rPr>
          <w:rFonts w:ascii="宋体" w:hAnsi="宋体" w:hint="eastAsia"/>
          <w:sz w:val="24"/>
          <w:szCs w:val="24"/>
          <w:u w:val="single"/>
        </w:rPr>
        <w:t>2</w:t>
      </w:r>
      <w:r>
        <w:rPr>
          <w:rFonts w:ascii="宋体" w:hAnsi="宋体" w:hint="eastAsia"/>
          <w:sz w:val="24"/>
          <w:szCs w:val="24"/>
          <w:u w:val="single"/>
        </w:rPr>
        <w:t>）结合项目实际情况，编制相关检测方案，并确保检测方案符合有关规范要求。</w:t>
      </w:r>
    </w:p>
    <w:p w:rsidR="008A3CAB" w:rsidRDefault="003B0F4D">
      <w:pPr>
        <w:pStyle w:val="a5"/>
        <w:rPr>
          <w:rFonts w:hAnsi="宋体"/>
          <w:b/>
          <w:bCs/>
          <w:sz w:val="24"/>
          <w:szCs w:val="24"/>
        </w:rPr>
      </w:pPr>
      <w:r>
        <w:rPr>
          <w:rFonts w:hAnsi="宋体" w:hint="eastAsia"/>
          <w:sz w:val="24"/>
          <w:szCs w:val="24"/>
        </w:rPr>
        <w:t>7</w:t>
      </w:r>
      <w:r>
        <w:rPr>
          <w:rFonts w:hAnsi="宋体" w:hint="eastAsia"/>
          <w:sz w:val="24"/>
          <w:szCs w:val="24"/>
        </w:rPr>
        <w:t>、</w:t>
      </w:r>
      <w:r>
        <w:rPr>
          <w:rFonts w:hAnsi="宋体" w:hint="eastAsia"/>
          <w:sz w:val="24"/>
          <w:szCs w:val="24"/>
        </w:rPr>
        <w:t>有关检测费用</w:t>
      </w:r>
      <w:r>
        <w:rPr>
          <w:rFonts w:hAnsi="宋体" w:hint="eastAsia"/>
          <w:sz w:val="24"/>
          <w:szCs w:val="24"/>
        </w:rPr>
        <w:t>预算依据：</w:t>
      </w:r>
      <w:r>
        <w:rPr>
          <w:rFonts w:hAnsi="宋体" w:hint="eastAsia"/>
          <w:sz w:val="24"/>
          <w:szCs w:val="24"/>
          <w:u w:val="single"/>
        </w:rPr>
        <w:t>广东省建设工程安全检测和鉴定协会颁发的（粤</w:t>
      </w:r>
      <w:proofErr w:type="gramStart"/>
      <w:r>
        <w:rPr>
          <w:rFonts w:hAnsi="宋体" w:hint="eastAsia"/>
          <w:sz w:val="24"/>
          <w:szCs w:val="24"/>
          <w:u w:val="single"/>
        </w:rPr>
        <w:t>建检协【</w:t>
      </w:r>
      <w:r>
        <w:rPr>
          <w:rFonts w:hAnsi="宋体" w:hint="eastAsia"/>
          <w:sz w:val="24"/>
          <w:szCs w:val="24"/>
          <w:u w:val="single"/>
        </w:rPr>
        <w:t>2015</w:t>
      </w:r>
      <w:r>
        <w:rPr>
          <w:rFonts w:hAnsi="宋体" w:hint="eastAsia"/>
          <w:sz w:val="24"/>
          <w:szCs w:val="24"/>
          <w:u w:val="single"/>
        </w:rPr>
        <w:t>】</w:t>
      </w:r>
      <w:proofErr w:type="gramEnd"/>
      <w:r>
        <w:rPr>
          <w:rFonts w:hAnsi="宋体" w:hint="eastAsia"/>
          <w:sz w:val="24"/>
          <w:szCs w:val="24"/>
          <w:u w:val="single"/>
        </w:rPr>
        <w:t>08</w:t>
      </w:r>
      <w:r>
        <w:rPr>
          <w:rFonts w:hAnsi="宋体" w:hint="eastAsia"/>
          <w:sz w:val="24"/>
          <w:szCs w:val="24"/>
          <w:u w:val="single"/>
        </w:rPr>
        <w:t>号）和</w:t>
      </w:r>
      <w:r>
        <w:rPr>
          <w:rFonts w:hAnsi="宋体" w:hint="eastAsia"/>
          <w:sz w:val="24"/>
          <w:szCs w:val="24"/>
          <w:u w:val="single"/>
        </w:rPr>
        <w:t>《广东省房屋建筑和市政工程质量安全检测收费指导价》为基准</w:t>
      </w:r>
      <w:r>
        <w:rPr>
          <w:rFonts w:hAnsi="宋体" w:hint="eastAsia"/>
          <w:sz w:val="24"/>
          <w:szCs w:val="24"/>
          <w:u w:val="single"/>
        </w:rPr>
        <w:t>。</w:t>
      </w:r>
    </w:p>
    <w:p w:rsidR="008A3CAB" w:rsidRDefault="003B0F4D">
      <w:pPr>
        <w:adjustRightInd w:val="0"/>
        <w:snapToGrid w:val="0"/>
        <w:spacing w:line="360" w:lineRule="auto"/>
        <w:ind w:firstLineChars="200" w:firstLine="482"/>
        <w:rPr>
          <w:rFonts w:ascii="宋体"/>
          <w:b/>
          <w:bCs/>
          <w:sz w:val="24"/>
          <w:szCs w:val="24"/>
        </w:rPr>
      </w:pPr>
      <w:r>
        <w:rPr>
          <w:rFonts w:ascii="宋体" w:hAnsi="宋体" w:hint="eastAsia"/>
          <w:b/>
          <w:bCs/>
          <w:sz w:val="24"/>
          <w:szCs w:val="24"/>
        </w:rPr>
        <w:t>四、</w:t>
      </w:r>
      <w:r>
        <w:rPr>
          <w:rFonts w:ascii="宋体" w:hAnsi="宋体" w:hint="eastAsia"/>
          <w:b/>
          <w:bCs/>
          <w:sz w:val="24"/>
          <w:szCs w:val="24"/>
        </w:rPr>
        <w:t>合格的投标人条件：</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、投标人</w:t>
      </w:r>
      <w:r>
        <w:rPr>
          <w:rFonts w:ascii="宋体" w:hAnsi="宋体" w:hint="eastAsia"/>
          <w:sz w:val="24"/>
          <w:szCs w:val="24"/>
        </w:rPr>
        <w:t>（若为联合体，指联合体</w:t>
      </w:r>
      <w:r>
        <w:rPr>
          <w:rFonts w:ascii="宋体" w:hAnsi="宋体" w:hint="eastAsia"/>
          <w:sz w:val="24"/>
          <w:szCs w:val="24"/>
        </w:rPr>
        <w:t>各</w:t>
      </w:r>
      <w:r>
        <w:rPr>
          <w:rFonts w:ascii="宋体" w:hAnsi="宋体" w:hint="eastAsia"/>
          <w:sz w:val="24"/>
          <w:szCs w:val="24"/>
        </w:rPr>
        <w:t>方）</w:t>
      </w:r>
      <w:r>
        <w:rPr>
          <w:rFonts w:ascii="宋体" w:hAnsi="宋体" w:hint="eastAsia"/>
          <w:sz w:val="24"/>
          <w:szCs w:val="24"/>
        </w:rPr>
        <w:t>具有独立承担民事责任能力的在中华人民共和国境内注册的法人或各级政府事业单位登记管理机关颁发的事业单位法人或工商行政管理部门核发的企业法人营业执照且在有效期内（提供法人营业执照或者单位法人证书等证明文件）；</w:t>
      </w:r>
    </w:p>
    <w:p w:rsidR="008A3CAB" w:rsidRDefault="003B0F4D">
      <w:pPr>
        <w:topLinePunct/>
        <w:spacing w:line="360" w:lineRule="auto"/>
        <w:ind w:firstLineChars="200" w:firstLine="480"/>
        <w:rPr>
          <w:rFonts w:ascii="宋体" w:hAnsi="宋体" w:cs="宋体"/>
          <w:sz w:val="24"/>
        </w:rPr>
      </w:pPr>
      <w:r>
        <w:rPr>
          <w:rFonts w:ascii="宋体" w:hAnsi="宋体" w:hint="eastAsia"/>
          <w:kern w:val="44"/>
          <w:sz w:val="24"/>
          <w:szCs w:val="24"/>
        </w:rPr>
        <w:t>2</w:t>
      </w:r>
      <w:r>
        <w:rPr>
          <w:rFonts w:ascii="宋体" w:hAnsi="宋体" w:hint="eastAsia"/>
          <w:kern w:val="44"/>
          <w:sz w:val="24"/>
          <w:szCs w:val="24"/>
        </w:rPr>
        <w:t>、</w:t>
      </w:r>
      <w:r>
        <w:rPr>
          <w:rFonts w:ascii="宋体" w:hAnsi="宋体" w:cs="宋体" w:hint="eastAsia"/>
          <w:sz w:val="24"/>
        </w:rPr>
        <w:t>投标人</w:t>
      </w:r>
      <w:r>
        <w:rPr>
          <w:rFonts w:ascii="宋体" w:hAnsi="宋体" w:hint="eastAsia"/>
          <w:sz w:val="24"/>
          <w:szCs w:val="24"/>
        </w:rPr>
        <w:t>（若为联合体，指联合体</w:t>
      </w:r>
      <w:r>
        <w:rPr>
          <w:rFonts w:ascii="宋体" w:hAnsi="宋体" w:hint="eastAsia"/>
          <w:sz w:val="24"/>
          <w:szCs w:val="24"/>
        </w:rPr>
        <w:t>任意一</w:t>
      </w:r>
      <w:r>
        <w:rPr>
          <w:rFonts w:ascii="宋体" w:hAnsi="宋体" w:hint="eastAsia"/>
          <w:sz w:val="24"/>
          <w:szCs w:val="24"/>
        </w:rPr>
        <w:t>方）</w:t>
      </w:r>
      <w:r>
        <w:rPr>
          <w:rFonts w:ascii="宋体" w:hAnsi="宋体" w:cs="宋体" w:hint="eastAsia"/>
          <w:sz w:val="24"/>
        </w:rPr>
        <w:t>具备质量技术监督管理部门颁发的</w:t>
      </w:r>
      <w:r>
        <w:rPr>
          <w:rFonts w:ascii="宋体" w:hAnsi="宋体" w:cs="宋体" w:hint="eastAsia"/>
          <w:sz w:val="24"/>
        </w:rPr>
        <w:t>CMA</w:t>
      </w:r>
      <w:r>
        <w:rPr>
          <w:rFonts w:ascii="宋体" w:hAnsi="宋体" w:cs="宋体" w:hint="eastAsia"/>
          <w:sz w:val="24"/>
        </w:rPr>
        <w:t>计量认证合格证书（认证范围覆盖：</w:t>
      </w:r>
      <w:r>
        <w:rPr>
          <w:rFonts w:ascii="宋体" w:hAnsi="宋体" w:hint="eastAsia"/>
          <w:bCs/>
          <w:sz w:val="24"/>
        </w:rPr>
        <w:t>地基</w:t>
      </w:r>
      <w:r>
        <w:rPr>
          <w:rFonts w:ascii="宋体" w:hAnsi="宋体" w:hint="eastAsia"/>
          <w:bCs/>
          <w:sz w:val="24"/>
        </w:rPr>
        <w:t>基础</w:t>
      </w:r>
      <w:r>
        <w:rPr>
          <w:rFonts w:ascii="宋体" w:hAnsi="宋体" w:hint="eastAsia"/>
          <w:bCs/>
          <w:sz w:val="24"/>
        </w:rPr>
        <w:t>检测</w:t>
      </w:r>
      <w:r>
        <w:rPr>
          <w:rFonts w:ascii="宋体" w:hAnsi="宋体" w:hint="eastAsia"/>
          <w:bCs/>
          <w:sz w:val="24"/>
        </w:rPr>
        <w:t>（</w:t>
      </w:r>
      <w:r>
        <w:rPr>
          <w:rFonts w:ascii="宋体" w:hAnsi="宋体" w:hint="eastAsia"/>
          <w:bCs/>
          <w:sz w:val="24"/>
        </w:rPr>
        <w:t>基坑支护检测</w:t>
      </w:r>
      <w:r>
        <w:rPr>
          <w:rFonts w:ascii="宋体" w:hAnsi="宋体" w:hint="eastAsia"/>
          <w:bCs/>
          <w:sz w:val="24"/>
        </w:rPr>
        <w:t>）</w:t>
      </w:r>
      <w:r>
        <w:rPr>
          <w:rFonts w:ascii="宋体" w:hAnsi="宋体" w:hint="eastAsia"/>
          <w:bCs/>
          <w:sz w:val="24"/>
        </w:rPr>
        <w:t>、结构实体检测</w:t>
      </w:r>
      <w:r>
        <w:rPr>
          <w:rFonts w:ascii="宋体" w:hAnsi="宋体" w:hint="eastAsia"/>
          <w:bCs/>
          <w:color w:val="000000"/>
          <w:sz w:val="24"/>
        </w:rPr>
        <w:t>(</w:t>
      </w:r>
      <w:r>
        <w:rPr>
          <w:rFonts w:ascii="宋体" w:hAnsi="宋体" w:hint="eastAsia"/>
          <w:bCs/>
          <w:color w:val="000000"/>
          <w:sz w:val="24"/>
        </w:rPr>
        <w:t>人防实体结构）</w:t>
      </w:r>
      <w:r>
        <w:rPr>
          <w:rFonts w:ascii="宋体" w:hAnsi="宋体" w:hint="eastAsia"/>
          <w:bCs/>
          <w:sz w:val="24"/>
        </w:rPr>
        <w:t>、常规材料检测、施工机具检测、装饰装修材料、节能工程、室内空气检测</w:t>
      </w:r>
      <w:r>
        <w:rPr>
          <w:rFonts w:ascii="宋体" w:hAnsi="宋体" w:cs="宋体" w:hint="eastAsia"/>
          <w:sz w:val="24"/>
        </w:rPr>
        <w:t>；如</w:t>
      </w:r>
      <w:r>
        <w:rPr>
          <w:rFonts w:ascii="宋体" w:hAnsi="宋体" w:cs="宋体" w:hint="eastAsia"/>
          <w:sz w:val="24"/>
        </w:rPr>
        <w:t>CMA</w:t>
      </w:r>
      <w:r>
        <w:rPr>
          <w:rFonts w:ascii="宋体" w:hAnsi="宋体" w:cs="宋体" w:hint="eastAsia"/>
          <w:sz w:val="24"/>
        </w:rPr>
        <w:t>计量认证合格证书中的认证项目与上述名称不同，但表达的意思一致也</w:t>
      </w:r>
      <w:r>
        <w:rPr>
          <w:rFonts w:ascii="宋体" w:hAnsi="宋体" w:cs="宋体" w:hint="eastAsia"/>
          <w:sz w:val="24"/>
        </w:rPr>
        <w:t>视为满足该项条件），且在有效期内；</w:t>
      </w:r>
    </w:p>
    <w:p w:rsidR="008A3CAB" w:rsidRDefault="003B0F4D">
      <w:pPr>
        <w:snapToGrid w:val="0"/>
        <w:spacing w:line="360" w:lineRule="auto"/>
        <w:ind w:firstLineChars="200" w:firstLine="480"/>
        <w:rPr>
          <w:rFonts w:ascii="宋体" w:hAnsi="宋体"/>
          <w:sz w:val="24"/>
          <w:szCs w:val="24"/>
        </w:rPr>
      </w:pPr>
      <w:r>
        <w:rPr>
          <w:rFonts w:ascii="宋体" w:hAnsi="宋体" w:cs="宋体" w:hint="eastAsia"/>
          <w:kern w:val="2"/>
          <w:sz w:val="24"/>
          <w:u w:val="single"/>
        </w:rPr>
        <w:t>备注：若为联合体投标，</w:t>
      </w:r>
      <w:r>
        <w:rPr>
          <w:rFonts w:ascii="宋体" w:hAnsi="宋体" w:cs="宋体" w:hint="eastAsia"/>
          <w:kern w:val="2"/>
          <w:sz w:val="24"/>
          <w:u w:val="single"/>
        </w:rPr>
        <w:t>CMA</w:t>
      </w:r>
      <w:r>
        <w:rPr>
          <w:rFonts w:ascii="宋体" w:hAnsi="宋体" w:cs="宋体" w:hint="eastAsia"/>
          <w:kern w:val="2"/>
          <w:sz w:val="24"/>
          <w:u w:val="single"/>
        </w:rPr>
        <w:t>证书内的检测涵盖范围以承接检测任务的单位提供的《联合体共同投标协议》的分工内容为准。</w:t>
      </w:r>
    </w:p>
    <w:p w:rsidR="008A3CAB" w:rsidRDefault="003B0F4D">
      <w:pPr>
        <w:spacing w:line="360" w:lineRule="auto"/>
        <w:ind w:firstLineChars="200" w:firstLine="480"/>
        <w:rPr>
          <w:rFonts w:ascii="宋体" w:hAnsi="宋体" w:cs="宋体"/>
          <w:bCs/>
          <w:sz w:val="24"/>
          <w:u w:val="single"/>
        </w:rPr>
      </w:pPr>
      <w:r>
        <w:rPr>
          <w:rFonts w:ascii="宋体" w:hAnsi="宋体" w:hint="eastAsia"/>
          <w:sz w:val="24"/>
        </w:rPr>
        <w:t>3</w:t>
      </w:r>
      <w:r>
        <w:rPr>
          <w:rFonts w:ascii="宋体" w:hAnsi="宋体" w:hint="eastAsia"/>
          <w:sz w:val="24"/>
        </w:rPr>
        <w:t>、</w:t>
      </w:r>
      <w:r>
        <w:rPr>
          <w:rFonts w:ascii="宋体" w:hAnsi="宋体" w:cs="宋体" w:hint="eastAsia"/>
          <w:sz w:val="24"/>
        </w:rPr>
        <w:t>投标人</w:t>
      </w:r>
      <w:r>
        <w:rPr>
          <w:rFonts w:ascii="宋体" w:hAnsi="宋体" w:hint="eastAsia"/>
          <w:sz w:val="24"/>
          <w:szCs w:val="24"/>
        </w:rPr>
        <w:t>（若为联合体，指联合体</w:t>
      </w:r>
      <w:r>
        <w:rPr>
          <w:rFonts w:ascii="宋体" w:hAnsi="宋体" w:hint="eastAsia"/>
          <w:sz w:val="24"/>
          <w:szCs w:val="24"/>
        </w:rPr>
        <w:t>任意一</w:t>
      </w:r>
      <w:r>
        <w:rPr>
          <w:rFonts w:ascii="宋体" w:hAnsi="宋体" w:hint="eastAsia"/>
          <w:sz w:val="24"/>
          <w:szCs w:val="24"/>
        </w:rPr>
        <w:t>方）</w:t>
      </w:r>
      <w:r>
        <w:rPr>
          <w:rFonts w:ascii="宋体" w:hAnsi="宋体" w:cs="宋体" w:hint="eastAsia"/>
          <w:sz w:val="24"/>
        </w:rPr>
        <w:t>具备相关行政主管部门颁发建设工程质量检测机构资质证书</w:t>
      </w:r>
      <w:r>
        <w:rPr>
          <w:rFonts w:ascii="宋体" w:hAnsi="宋体" w:cs="宋体" w:hint="eastAsia"/>
          <w:bCs/>
          <w:sz w:val="24"/>
          <w:u w:val="single"/>
        </w:rPr>
        <w:t>（检测范围应涵盖本次主要检测内容：</w:t>
      </w:r>
      <w:r>
        <w:rPr>
          <w:rFonts w:ascii="宋体" w:hAnsi="宋体" w:hint="eastAsia"/>
          <w:bCs/>
          <w:sz w:val="24"/>
          <w:u w:val="single"/>
        </w:rPr>
        <w:t>地基</w:t>
      </w:r>
      <w:r>
        <w:rPr>
          <w:rFonts w:ascii="宋体" w:hAnsi="宋体" w:hint="eastAsia"/>
          <w:bCs/>
          <w:sz w:val="24"/>
          <w:u w:val="single"/>
        </w:rPr>
        <w:t>基础</w:t>
      </w:r>
      <w:r>
        <w:rPr>
          <w:rFonts w:ascii="宋体" w:hAnsi="宋体" w:hint="eastAsia"/>
          <w:bCs/>
          <w:sz w:val="24"/>
          <w:u w:val="single"/>
        </w:rPr>
        <w:t>检测</w:t>
      </w:r>
      <w:r>
        <w:rPr>
          <w:rFonts w:ascii="宋体" w:hAnsi="宋体" w:hint="eastAsia"/>
          <w:bCs/>
          <w:sz w:val="24"/>
          <w:u w:val="single"/>
        </w:rPr>
        <w:t>（</w:t>
      </w:r>
      <w:r>
        <w:rPr>
          <w:rFonts w:ascii="宋体" w:hAnsi="宋体" w:hint="eastAsia"/>
          <w:bCs/>
          <w:sz w:val="24"/>
          <w:u w:val="single"/>
        </w:rPr>
        <w:t>基坑支护检测</w:t>
      </w:r>
      <w:r>
        <w:rPr>
          <w:rFonts w:ascii="宋体" w:hAnsi="宋体" w:hint="eastAsia"/>
          <w:bCs/>
          <w:sz w:val="24"/>
          <w:u w:val="single"/>
        </w:rPr>
        <w:t>）</w:t>
      </w:r>
      <w:r>
        <w:rPr>
          <w:rFonts w:ascii="宋体" w:hAnsi="宋体" w:hint="eastAsia"/>
          <w:bCs/>
          <w:sz w:val="24"/>
          <w:u w:val="single"/>
        </w:rPr>
        <w:t>、结构实体检测</w:t>
      </w:r>
      <w:r>
        <w:rPr>
          <w:rFonts w:ascii="宋体" w:hAnsi="宋体" w:hint="eastAsia"/>
          <w:bCs/>
          <w:color w:val="000000"/>
          <w:sz w:val="24"/>
          <w:u w:val="single"/>
        </w:rPr>
        <w:t>(</w:t>
      </w:r>
      <w:r>
        <w:rPr>
          <w:rFonts w:ascii="宋体" w:hAnsi="宋体" w:hint="eastAsia"/>
          <w:bCs/>
          <w:color w:val="000000"/>
          <w:sz w:val="24"/>
          <w:u w:val="single"/>
        </w:rPr>
        <w:t>人防实体结构）</w:t>
      </w:r>
      <w:r>
        <w:rPr>
          <w:rFonts w:ascii="宋体" w:hAnsi="宋体" w:hint="eastAsia"/>
          <w:bCs/>
          <w:sz w:val="24"/>
          <w:u w:val="single"/>
        </w:rPr>
        <w:t>、常规材料检测、施工机具检测、装饰装修材料、节能工程、室内空气检测</w:t>
      </w:r>
      <w:r>
        <w:rPr>
          <w:rFonts w:ascii="宋体" w:hAnsi="宋体" w:cs="宋体" w:hint="eastAsia"/>
          <w:bCs/>
          <w:sz w:val="24"/>
          <w:u w:val="single"/>
        </w:rPr>
        <w:t>），且证书在有效期内</w:t>
      </w:r>
      <w:r>
        <w:rPr>
          <w:rFonts w:ascii="宋体" w:hAnsi="宋体" w:hint="eastAsia"/>
          <w:bCs/>
          <w:sz w:val="24"/>
          <w:u w:val="single"/>
        </w:rPr>
        <w:t>。</w:t>
      </w:r>
      <w:r>
        <w:rPr>
          <w:rFonts w:ascii="宋体" w:hAnsi="宋体" w:cs="宋体" w:hint="eastAsia"/>
          <w:sz w:val="24"/>
          <w:u w:val="single"/>
        </w:rPr>
        <w:t>如投标人检测机构资质证书的检测项目与上述名称不同，但表达的意思一致也视为满足该项条件</w:t>
      </w:r>
      <w:r>
        <w:rPr>
          <w:rFonts w:ascii="宋体" w:hAnsi="宋体" w:cs="宋体" w:hint="eastAsia"/>
          <w:bCs/>
          <w:sz w:val="24"/>
          <w:u w:val="single"/>
        </w:rPr>
        <w:t>。</w:t>
      </w:r>
    </w:p>
    <w:p w:rsidR="008A3CAB" w:rsidRDefault="003B0F4D">
      <w:pPr>
        <w:topLinePunct/>
        <w:spacing w:line="360" w:lineRule="auto"/>
        <w:ind w:firstLineChars="200" w:firstLine="480"/>
        <w:rPr>
          <w:rFonts w:ascii="宋体" w:hAnsi="宋体" w:cs="宋体"/>
          <w:sz w:val="24"/>
          <w:u w:val="single"/>
        </w:rPr>
      </w:pPr>
      <w:r>
        <w:rPr>
          <w:rFonts w:ascii="宋体" w:hAnsi="宋体" w:cs="宋体" w:hint="eastAsia"/>
          <w:sz w:val="24"/>
          <w:u w:val="single"/>
        </w:rPr>
        <w:t>根据</w:t>
      </w:r>
      <w:proofErr w:type="gramStart"/>
      <w:r>
        <w:rPr>
          <w:rFonts w:ascii="宋体" w:hAnsi="宋体" w:cs="宋体" w:hint="eastAsia"/>
          <w:sz w:val="24"/>
          <w:u w:val="single"/>
        </w:rPr>
        <w:t>《</w:t>
      </w:r>
      <w:proofErr w:type="gramEnd"/>
      <w:r>
        <w:rPr>
          <w:rFonts w:ascii="宋体" w:hAnsi="宋体" w:cs="宋体" w:hint="eastAsia"/>
          <w:sz w:val="24"/>
          <w:u w:val="single"/>
        </w:rPr>
        <w:t>住房和城乡建设部关于印发</w:t>
      </w:r>
      <w:proofErr w:type="gramStart"/>
      <w:r>
        <w:rPr>
          <w:rFonts w:ascii="宋体" w:hAnsi="宋体" w:cs="宋体" w:hint="eastAsia"/>
          <w:sz w:val="24"/>
          <w:u w:val="single"/>
        </w:rPr>
        <w:t>《</w:t>
      </w:r>
      <w:proofErr w:type="gramEnd"/>
      <w:r>
        <w:rPr>
          <w:rFonts w:ascii="宋体" w:hAnsi="宋体" w:cs="宋体" w:hint="eastAsia"/>
          <w:sz w:val="24"/>
          <w:u w:val="single"/>
        </w:rPr>
        <w:t>建设工程质量检测机构资质标准</w:t>
      </w:r>
      <w:proofErr w:type="gramStart"/>
      <w:r>
        <w:rPr>
          <w:rFonts w:ascii="宋体" w:hAnsi="宋体" w:cs="宋体" w:hint="eastAsia"/>
          <w:sz w:val="24"/>
          <w:u w:val="single"/>
        </w:rPr>
        <w:t>》</w:t>
      </w:r>
      <w:proofErr w:type="gramEnd"/>
      <w:r>
        <w:rPr>
          <w:rFonts w:ascii="宋体" w:hAnsi="宋体" w:cs="宋体" w:hint="eastAsia"/>
          <w:sz w:val="24"/>
          <w:u w:val="single"/>
        </w:rPr>
        <w:t>的通知</w:t>
      </w:r>
      <w:proofErr w:type="gramStart"/>
      <w:r>
        <w:rPr>
          <w:rFonts w:ascii="宋体" w:hAnsi="宋体" w:cs="宋体" w:hint="eastAsia"/>
          <w:sz w:val="24"/>
          <w:u w:val="single"/>
        </w:rPr>
        <w:t>》</w:t>
      </w:r>
      <w:proofErr w:type="gramEnd"/>
      <w:r>
        <w:rPr>
          <w:rFonts w:ascii="宋体" w:hAnsi="宋体" w:cs="宋体" w:hint="eastAsia"/>
          <w:sz w:val="24"/>
          <w:u w:val="single"/>
        </w:rPr>
        <w:t>（建质</w:t>
      </w:r>
      <w:proofErr w:type="gramStart"/>
      <w:r>
        <w:rPr>
          <w:rFonts w:ascii="宋体" w:hAnsi="宋体" w:cs="宋体" w:hint="eastAsia"/>
          <w:sz w:val="24"/>
          <w:u w:val="single"/>
        </w:rPr>
        <w:t>规</w:t>
      </w:r>
      <w:proofErr w:type="gramEnd"/>
      <w:r>
        <w:rPr>
          <w:rFonts w:ascii="宋体" w:hAnsi="宋体" w:cs="宋体" w:hint="eastAsia"/>
          <w:sz w:val="24"/>
          <w:u w:val="single"/>
        </w:rPr>
        <w:t>〔</w:t>
      </w:r>
      <w:r>
        <w:rPr>
          <w:rFonts w:ascii="宋体" w:hAnsi="宋体" w:cs="宋体" w:hint="eastAsia"/>
          <w:sz w:val="24"/>
          <w:u w:val="single"/>
        </w:rPr>
        <w:t>2023</w:t>
      </w:r>
      <w:r>
        <w:rPr>
          <w:rFonts w:ascii="宋体" w:hAnsi="宋体" w:cs="宋体" w:hint="eastAsia"/>
          <w:sz w:val="24"/>
          <w:u w:val="single"/>
        </w:rPr>
        <w:t>〕</w:t>
      </w:r>
      <w:r>
        <w:rPr>
          <w:rFonts w:ascii="宋体" w:hAnsi="宋体" w:cs="宋体" w:hint="eastAsia"/>
          <w:sz w:val="24"/>
          <w:u w:val="single"/>
        </w:rPr>
        <w:t>1</w:t>
      </w:r>
      <w:r>
        <w:rPr>
          <w:rFonts w:ascii="宋体" w:hAnsi="宋体" w:cs="宋体" w:hint="eastAsia"/>
          <w:sz w:val="24"/>
          <w:u w:val="single"/>
        </w:rPr>
        <w:t>号，以下简称新标准</w:t>
      </w:r>
      <w:proofErr w:type="gramStart"/>
      <w:r>
        <w:rPr>
          <w:rFonts w:ascii="宋体" w:hAnsi="宋体" w:cs="宋体" w:hint="eastAsia"/>
          <w:sz w:val="24"/>
          <w:u w:val="single"/>
        </w:rPr>
        <w:t>】</w:t>
      </w:r>
      <w:proofErr w:type="gramEnd"/>
      <w:r>
        <w:rPr>
          <w:rFonts w:ascii="宋体" w:hAnsi="宋体" w:cs="宋体" w:hint="eastAsia"/>
          <w:sz w:val="24"/>
          <w:u w:val="single"/>
        </w:rPr>
        <w:t>，持前述新标准的建设工程质量检测机构资质证书的单位，资质条件应满足：综合资质或同时具有</w:t>
      </w:r>
      <w:r>
        <w:rPr>
          <w:rFonts w:ascii="宋体" w:hAnsi="宋体" w:cs="宋体" w:hint="eastAsia"/>
          <w:sz w:val="24"/>
          <w:u w:val="single"/>
        </w:rPr>
        <w:t>（建筑材料及构配件、主体结构及装饰装修、地基基础、建筑节能）</w:t>
      </w:r>
      <w:r>
        <w:rPr>
          <w:rFonts w:ascii="宋体" w:hAnsi="宋体" w:cs="宋体" w:hint="eastAsia"/>
          <w:sz w:val="24"/>
          <w:u w:val="single"/>
        </w:rPr>
        <w:t>的专项资质。</w:t>
      </w:r>
    </w:p>
    <w:p w:rsidR="008A3CAB" w:rsidRDefault="003B0F4D">
      <w:pPr>
        <w:pStyle w:val="a0"/>
        <w:spacing w:line="360" w:lineRule="auto"/>
        <w:ind w:firstLineChars="200" w:firstLine="480"/>
        <w:rPr>
          <w:rFonts w:ascii="宋体" w:hAnsi="宋体" w:cs="宋体"/>
          <w:kern w:val="2"/>
          <w:sz w:val="24"/>
          <w:u w:val="single"/>
        </w:rPr>
      </w:pPr>
      <w:r>
        <w:rPr>
          <w:rFonts w:ascii="宋体" w:hAnsi="宋体" w:cs="宋体" w:hint="eastAsia"/>
          <w:kern w:val="2"/>
          <w:sz w:val="24"/>
          <w:u w:val="single"/>
        </w:rPr>
        <w:t>备注：若为联合体投标，资质证书内的检测涵盖范围以承接检测任务的单位提供的《联合体共同投标协议》的分工内容为准。持新标准的建设工程质量检测机构</w:t>
      </w:r>
      <w:r>
        <w:rPr>
          <w:rFonts w:ascii="宋体" w:hAnsi="宋体" w:cs="宋体" w:hint="eastAsia"/>
          <w:kern w:val="2"/>
          <w:sz w:val="24"/>
          <w:u w:val="single"/>
        </w:rPr>
        <w:lastRenderedPageBreak/>
        <w:t>资质证书的单位，其具备的相应资质应与承接检测任务的单位提供的《联合体共同投标协议》的分工内容一致。</w:t>
      </w:r>
    </w:p>
    <w:p w:rsidR="008A3CAB" w:rsidRDefault="003B0F4D">
      <w:pPr>
        <w:pStyle w:val="a0"/>
        <w:spacing w:line="360" w:lineRule="auto"/>
        <w:ind w:firstLineChars="200" w:firstLine="480"/>
        <w:rPr>
          <w:rFonts w:ascii="宋体" w:hAnsi="宋体" w:cs="宋体"/>
          <w:kern w:val="2"/>
          <w:sz w:val="24"/>
        </w:rPr>
      </w:pPr>
      <w:r>
        <w:rPr>
          <w:rFonts w:ascii="宋体" w:hAnsi="宋体" w:cs="宋体" w:hint="eastAsia"/>
          <w:kern w:val="2"/>
          <w:sz w:val="24"/>
        </w:rPr>
        <w:t>4</w:t>
      </w:r>
      <w:r>
        <w:rPr>
          <w:rFonts w:ascii="宋体" w:hAnsi="宋体" w:cs="宋体" w:hint="eastAsia"/>
          <w:kern w:val="2"/>
          <w:sz w:val="24"/>
        </w:rPr>
        <w:t>、投标人</w:t>
      </w:r>
      <w:r>
        <w:rPr>
          <w:rFonts w:ascii="宋体" w:hAnsi="宋体" w:hint="eastAsia"/>
          <w:sz w:val="24"/>
          <w:szCs w:val="24"/>
        </w:rPr>
        <w:t>（若为联合体，指联合体</w:t>
      </w:r>
      <w:r>
        <w:rPr>
          <w:rFonts w:ascii="宋体" w:hAnsi="宋体" w:hint="eastAsia"/>
          <w:sz w:val="24"/>
          <w:szCs w:val="24"/>
        </w:rPr>
        <w:t>任意一</w:t>
      </w:r>
      <w:r>
        <w:rPr>
          <w:rFonts w:ascii="宋体" w:hAnsi="宋体" w:hint="eastAsia"/>
          <w:sz w:val="24"/>
          <w:szCs w:val="24"/>
        </w:rPr>
        <w:t>方）</w:t>
      </w:r>
      <w:r>
        <w:rPr>
          <w:rFonts w:ascii="宋体" w:hAnsi="宋体" w:cs="宋体" w:hint="eastAsia"/>
          <w:kern w:val="2"/>
          <w:sz w:val="24"/>
        </w:rPr>
        <w:t>提供在“社会消防技术服务信息系统”（网址：</w:t>
      </w:r>
      <w:r>
        <w:rPr>
          <w:rFonts w:ascii="宋体" w:hAnsi="宋体" w:cs="宋体" w:hint="eastAsia"/>
          <w:kern w:val="2"/>
          <w:sz w:val="24"/>
        </w:rPr>
        <w:t>https://shhxf.119.gov.cn/templet/index_7.jsp</w:t>
      </w:r>
      <w:r>
        <w:rPr>
          <w:rFonts w:ascii="宋体" w:hAnsi="宋体" w:cs="宋体" w:hint="eastAsia"/>
          <w:kern w:val="2"/>
          <w:sz w:val="24"/>
        </w:rPr>
        <w:t>）备案截图，服务类型需含有消防检测。</w:t>
      </w:r>
    </w:p>
    <w:p w:rsidR="008A3CAB" w:rsidRDefault="003B0F4D">
      <w:pPr>
        <w:snapToGrid w:val="0"/>
        <w:spacing w:line="360" w:lineRule="auto"/>
        <w:ind w:firstLineChars="200" w:firstLine="480"/>
        <w:jc w:val="both"/>
        <w:textAlignment w:val="baseline"/>
        <w:rPr>
          <w:rFonts w:ascii="宋体" w:hAnsi="宋体" w:cs="仿宋_GB2312"/>
          <w:b/>
          <w:bCs/>
          <w:kern w:val="2"/>
          <w:szCs w:val="21"/>
        </w:rPr>
      </w:pPr>
      <w:r>
        <w:rPr>
          <w:rFonts w:ascii="宋体" w:hAnsi="宋体" w:hint="eastAsia"/>
          <w:sz w:val="24"/>
        </w:rPr>
        <w:t>5</w:t>
      </w:r>
      <w:r>
        <w:rPr>
          <w:rFonts w:ascii="宋体" w:hAnsi="宋体" w:hint="eastAsia"/>
          <w:sz w:val="24"/>
        </w:rPr>
        <w:t>、</w:t>
      </w:r>
      <w:r>
        <w:rPr>
          <w:rFonts w:ascii="宋体" w:hAnsi="宋体" w:hint="eastAsia"/>
          <w:sz w:val="24"/>
          <w:szCs w:val="24"/>
        </w:rPr>
        <w:t>投标人</w:t>
      </w:r>
      <w:r>
        <w:rPr>
          <w:rFonts w:ascii="宋体" w:hAnsi="宋体" w:hint="eastAsia"/>
          <w:sz w:val="24"/>
          <w:szCs w:val="24"/>
        </w:rPr>
        <w:t>（若为联合体，指联合体</w:t>
      </w:r>
      <w:r>
        <w:rPr>
          <w:rFonts w:ascii="宋体" w:hAnsi="宋体" w:hint="eastAsia"/>
          <w:sz w:val="24"/>
          <w:szCs w:val="24"/>
        </w:rPr>
        <w:t>各</w:t>
      </w:r>
      <w:r>
        <w:rPr>
          <w:rFonts w:ascii="宋体" w:hAnsi="宋体" w:hint="eastAsia"/>
          <w:sz w:val="24"/>
          <w:szCs w:val="24"/>
        </w:rPr>
        <w:t>方）</w:t>
      </w:r>
      <w:r>
        <w:rPr>
          <w:rFonts w:ascii="宋体" w:hAnsi="宋体" w:hint="eastAsia"/>
          <w:color w:val="000000"/>
          <w:sz w:val="24"/>
          <w:szCs w:val="24"/>
        </w:rPr>
        <w:t>参加投标活动前</w:t>
      </w:r>
      <w:r>
        <w:rPr>
          <w:rFonts w:ascii="宋体" w:hAnsi="宋体" w:hint="eastAsia"/>
          <w:color w:val="000000"/>
          <w:sz w:val="24"/>
          <w:szCs w:val="24"/>
        </w:rPr>
        <w:t>3</w:t>
      </w:r>
      <w:r>
        <w:rPr>
          <w:rFonts w:ascii="宋体" w:hAnsi="宋体" w:hint="eastAsia"/>
          <w:color w:val="000000"/>
          <w:sz w:val="24"/>
          <w:szCs w:val="24"/>
        </w:rPr>
        <w:t>年内，在经营活动中没有重大违法记录。</w:t>
      </w:r>
      <w:r>
        <w:rPr>
          <w:rFonts w:ascii="宋体" w:hAnsi="宋体" w:hint="eastAsia"/>
          <w:color w:val="000000"/>
          <w:sz w:val="24"/>
          <w:szCs w:val="24"/>
        </w:rPr>
        <w:t xml:space="preserve"> </w:t>
      </w:r>
      <w:r>
        <w:rPr>
          <w:rFonts w:ascii="宋体" w:hAnsi="宋体" w:hint="eastAsia"/>
          <w:color w:val="000000"/>
          <w:sz w:val="24"/>
          <w:szCs w:val="24"/>
        </w:rPr>
        <w:t>重大违法记录，是指供投标人因违法经营受到刑事处罚或者责令停产停业、吊销许可证或者执照、较大数额罚款等行政处罚。（根据财库〔</w:t>
      </w:r>
      <w:r>
        <w:rPr>
          <w:rFonts w:ascii="宋体" w:hAnsi="宋体" w:hint="eastAsia"/>
          <w:color w:val="000000"/>
          <w:sz w:val="24"/>
          <w:szCs w:val="24"/>
        </w:rPr>
        <w:t>2022</w:t>
      </w:r>
      <w:r>
        <w:rPr>
          <w:rFonts w:ascii="宋体" w:hAnsi="宋体" w:hint="eastAsia"/>
          <w:color w:val="000000"/>
          <w:sz w:val="24"/>
          <w:szCs w:val="24"/>
        </w:rPr>
        <w:t>〕</w:t>
      </w:r>
      <w:r>
        <w:rPr>
          <w:rFonts w:ascii="宋体" w:hAnsi="宋体" w:hint="eastAsia"/>
          <w:color w:val="000000"/>
          <w:sz w:val="24"/>
          <w:szCs w:val="24"/>
        </w:rPr>
        <w:t>3</w:t>
      </w:r>
      <w:r>
        <w:rPr>
          <w:rFonts w:ascii="宋体" w:hAnsi="宋体" w:hint="eastAsia"/>
          <w:color w:val="000000"/>
          <w:sz w:val="24"/>
          <w:szCs w:val="24"/>
        </w:rPr>
        <w:t>号文，“较大数额罚款”认定为</w:t>
      </w:r>
      <w:r>
        <w:rPr>
          <w:rFonts w:ascii="宋体" w:hAnsi="宋体" w:hint="eastAsia"/>
          <w:color w:val="000000"/>
          <w:sz w:val="24"/>
          <w:szCs w:val="24"/>
        </w:rPr>
        <w:t>200</w:t>
      </w:r>
      <w:r>
        <w:rPr>
          <w:rFonts w:ascii="宋体" w:hAnsi="宋体" w:hint="eastAsia"/>
          <w:color w:val="000000"/>
          <w:sz w:val="24"/>
          <w:szCs w:val="24"/>
        </w:rPr>
        <w:t>万元以上的罚款，法律、行政法规以及国务院有</w:t>
      </w:r>
      <w:r>
        <w:rPr>
          <w:rFonts w:ascii="宋体" w:hAnsi="宋体" w:hint="eastAsia"/>
          <w:color w:val="000000"/>
          <w:sz w:val="24"/>
          <w:szCs w:val="24"/>
        </w:rPr>
        <w:t>关部门明确规定相关领域“较大数额罚款”标准高于</w:t>
      </w:r>
      <w:r>
        <w:rPr>
          <w:rFonts w:ascii="宋体" w:hAnsi="宋体" w:hint="eastAsia"/>
          <w:color w:val="000000"/>
          <w:sz w:val="24"/>
          <w:szCs w:val="24"/>
        </w:rPr>
        <w:t>200</w:t>
      </w:r>
      <w:r>
        <w:rPr>
          <w:rFonts w:ascii="宋体" w:hAnsi="宋体" w:hint="eastAsia"/>
          <w:color w:val="000000"/>
          <w:sz w:val="24"/>
          <w:szCs w:val="24"/>
        </w:rPr>
        <w:t>万元的，从其规定）</w:t>
      </w:r>
      <w:r>
        <w:rPr>
          <w:rFonts w:ascii="宋体" w:hAnsi="宋体" w:hint="eastAsia"/>
          <w:color w:val="000000"/>
          <w:sz w:val="24"/>
          <w:szCs w:val="24"/>
        </w:rPr>
        <w:t>（</w:t>
      </w:r>
      <w:r>
        <w:rPr>
          <w:rFonts w:hint="eastAsia"/>
          <w:sz w:val="24"/>
        </w:rPr>
        <w:t>按</w:t>
      </w:r>
      <w:r>
        <w:rPr>
          <w:rFonts w:ascii="宋体" w:hAnsi="宋体" w:hint="eastAsia"/>
          <w:color w:val="000000"/>
          <w:sz w:val="24"/>
          <w:szCs w:val="24"/>
        </w:rPr>
        <w:t>《投标人资格声明函》</w:t>
      </w:r>
      <w:r>
        <w:rPr>
          <w:rFonts w:hint="eastAsia"/>
          <w:sz w:val="24"/>
        </w:rPr>
        <w:t>内容进行评审</w:t>
      </w:r>
      <w:r>
        <w:rPr>
          <w:rFonts w:ascii="宋体" w:hAnsi="宋体" w:hint="eastAsia"/>
          <w:color w:val="000000"/>
          <w:sz w:val="24"/>
          <w:szCs w:val="24"/>
        </w:rPr>
        <w:t>）</w:t>
      </w:r>
      <w:r>
        <w:rPr>
          <w:rFonts w:ascii="宋体" w:hAnsi="宋体" w:hint="eastAsia"/>
          <w:color w:val="000000"/>
          <w:sz w:val="24"/>
          <w:szCs w:val="24"/>
        </w:rPr>
        <w:t>；</w:t>
      </w:r>
    </w:p>
    <w:p w:rsidR="008A3CAB" w:rsidRDefault="003B0F4D">
      <w:pPr>
        <w:snapToGrid w:val="0"/>
        <w:spacing w:line="360" w:lineRule="auto"/>
        <w:ind w:firstLineChars="200" w:firstLine="480"/>
        <w:textAlignment w:val="baseline"/>
        <w:rPr>
          <w:rFonts w:ascii="宋体" w:hAnsi="宋体" w:cs="仿宋_GB2312"/>
          <w:b/>
          <w:bCs/>
          <w:kern w:val="2"/>
          <w:szCs w:val="21"/>
        </w:rPr>
      </w:pPr>
      <w:r>
        <w:rPr>
          <w:rFonts w:ascii="宋体" w:hAnsi="宋体" w:cs="宋体" w:hint="eastAsia"/>
          <w:sz w:val="24"/>
          <w:szCs w:val="24"/>
        </w:rPr>
        <w:t>6</w:t>
      </w:r>
      <w:r>
        <w:rPr>
          <w:rFonts w:ascii="宋体" w:hAnsi="宋体" w:cs="宋体" w:hint="eastAsia"/>
          <w:sz w:val="24"/>
          <w:szCs w:val="24"/>
        </w:rPr>
        <w:t>、</w:t>
      </w:r>
      <w:r>
        <w:rPr>
          <w:rFonts w:ascii="宋体" w:hAnsi="宋体" w:hint="eastAsia"/>
          <w:sz w:val="24"/>
          <w:szCs w:val="24"/>
        </w:rPr>
        <w:t>投标人</w:t>
      </w:r>
      <w:r>
        <w:rPr>
          <w:rFonts w:ascii="宋体" w:hAnsi="宋体" w:hint="eastAsia"/>
          <w:sz w:val="24"/>
          <w:szCs w:val="24"/>
        </w:rPr>
        <w:t>（若为联合体，指联合体牵头方）</w:t>
      </w:r>
      <w:r>
        <w:rPr>
          <w:rFonts w:ascii="宋体" w:hAnsi="宋体" w:hint="eastAsia"/>
          <w:sz w:val="24"/>
          <w:szCs w:val="24"/>
        </w:rPr>
        <w:t>拟担任本工程项目负责人应为具有工程类工程师或以上技术职称</w:t>
      </w:r>
      <w:r>
        <w:rPr>
          <w:rFonts w:ascii="宋体" w:hAnsi="宋体" w:hint="eastAsia"/>
          <w:sz w:val="24"/>
          <w:szCs w:val="24"/>
        </w:rPr>
        <w:t>；</w:t>
      </w:r>
    </w:p>
    <w:p w:rsidR="008A3CAB" w:rsidRDefault="003B0F4D">
      <w:pPr>
        <w:kinsoku w:val="0"/>
        <w:autoSpaceDE w:val="0"/>
        <w:autoSpaceDN w:val="0"/>
        <w:adjustRightInd w:val="0"/>
        <w:snapToGrid w:val="0"/>
        <w:spacing w:line="360" w:lineRule="auto"/>
        <w:ind w:firstLineChars="200" w:firstLine="480"/>
        <w:textAlignment w:val="baseline"/>
        <w:rPr>
          <w:rFonts w:ascii="宋体" w:hAnsi="宋体"/>
          <w:sz w:val="24"/>
          <w:szCs w:val="24"/>
        </w:rPr>
      </w:pPr>
      <w:r>
        <w:rPr>
          <w:rFonts w:ascii="宋体" w:hAnsi="宋体" w:cs="宋体" w:hint="eastAsia"/>
          <w:sz w:val="24"/>
          <w:szCs w:val="24"/>
        </w:rPr>
        <w:t>7</w:t>
      </w:r>
      <w:r>
        <w:rPr>
          <w:rFonts w:ascii="宋体" w:hAnsi="宋体" w:cs="宋体" w:hint="eastAsia"/>
          <w:sz w:val="24"/>
          <w:szCs w:val="24"/>
        </w:rPr>
        <w:t>、</w:t>
      </w:r>
      <w:r>
        <w:rPr>
          <w:rFonts w:ascii="宋体" w:hAnsi="宋体" w:hint="eastAsia"/>
          <w:sz w:val="24"/>
          <w:szCs w:val="24"/>
        </w:rPr>
        <w:t>投标人</w:t>
      </w:r>
      <w:r>
        <w:rPr>
          <w:rFonts w:ascii="宋体" w:hAnsi="宋体" w:hint="eastAsia"/>
          <w:sz w:val="24"/>
          <w:szCs w:val="24"/>
        </w:rPr>
        <w:t>（若为联合体，指联合体</w:t>
      </w:r>
      <w:r>
        <w:rPr>
          <w:rFonts w:ascii="宋体" w:hAnsi="宋体" w:hint="eastAsia"/>
          <w:sz w:val="24"/>
          <w:szCs w:val="24"/>
        </w:rPr>
        <w:t>各</w:t>
      </w:r>
      <w:r>
        <w:rPr>
          <w:rFonts w:ascii="宋体" w:hAnsi="宋体" w:hint="eastAsia"/>
          <w:sz w:val="24"/>
          <w:szCs w:val="24"/>
        </w:rPr>
        <w:t>方）</w:t>
      </w:r>
      <w:r>
        <w:rPr>
          <w:rFonts w:ascii="宋体" w:hAnsi="宋体" w:hint="eastAsia"/>
          <w:sz w:val="24"/>
          <w:szCs w:val="24"/>
        </w:rPr>
        <w:t>已按照</w:t>
      </w:r>
      <w:r>
        <w:rPr>
          <w:rFonts w:ascii="宋体" w:hAnsi="宋体" w:hint="eastAsia"/>
          <w:sz w:val="24"/>
          <w:szCs w:val="24"/>
        </w:rPr>
        <w:t>招标文件要求</w:t>
      </w:r>
      <w:r>
        <w:rPr>
          <w:rFonts w:ascii="宋体" w:hAnsi="宋体" w:hint="eastAsia"/>
          <w:sz w:val="24"/>
          <w:szCs w:val="24"/>
        </w:rPr>
        <w:t>签署盖章的《投标人资格声明函》</w:t>
      </w:r>
      <w:r>
        <w:rPr>
          <w:rFonts w:ascii="宋体" w:hAnsi="宋体" w:hint="eastAsia"/>
          <w:sz w:val="24"/>
          <w:szCs w:val="24"/>
        </w:rPr>
        <w:t>；</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8</w:t>
      </w:r>
      <w:r>
        <w:rPr>
          <w:rFonts w:ascii="宋体" w:hAnsi="宋体" w:hint="eastAsia"/>
          <w:sz w:val="24"/>
          <w:szCs w:val="24"/>
        </w:rPr>
        <w:t>、</w:t>
      </w:r>
      <w:r>
        <w:rPr>
          <w:rFonts w:ascii="宋体" w:hAnsi="宋体" w:hint="eastAsia"/>
          <w:sz w:val="24"/>
          <w:szCs w:val="24"/>
        </w:rPr>
        <w:t>投标人</w:t>
      </w:r>
      <w:r>
        <w:rPr>
          <w:rFonts w:ascii="宋体" w:hAnsi="宋体" w:hint="eastAsia"/>
          <w:sz w:val="24"/>
          <w:szCs w:val="24"/>
        </w:rPr>
        <w:t>（若为联合体，指联合体</w:t>
      </w:r>
      <w:r>
        <w:rPr>
          <w:rFonts w:ascii="宋体" w:hAnsi="宋体" w:hint="eastAsia"/>
          <w:sz w:val="24"/>
          <w:szCs w:val="24"/>
        </w:rPr>
        <w:t>各</w:t>
      </w:r>
      <w:r>
        <w:rPr>
          <w:rFonts w:ascii="宋体" w:hAnsi="宋体" w:hint="eastAsia"/>
          <w:sz w:val="24"/>
          <w:szCs w:val="24"/>
        </w:rPr>
        <w:t>方）</w:t>
      </w:r>
      <w:r>
        <w:rPr>
          <w:rFonts w:ascii="宋体" w:hAnsi="宋体" w:hint="eastAsia"/>
          <w:sz w:val="24"/>
          <w:szCs w:val="24"/>
        </w:rPr>
        <w:t>单位负责人为同一人或者存在控股、管理关系的不同单位，不得参加同一标段投标或者未划分标段的同一招标项目投标</w:t>
      </w:r>
      <w:r>
        <w:rPr>
          <w:rFonts w:ascii="宋体" w:hAnsi="宋体" w:hint="eastAsia"/>
          <w:sz w:val="24"/>
          <w:szCs w:val="24"/>
        </w:rPr>
        <w:t>；</w:t>
      </w:r>
      <w:r>
        <w:rPr>
          <w:rFonts w:ascii="宋体" w:hAnsi="宋体" w:hint="eastAsia"/>
          <w:sz w:val="24"/>
          <w:szCs w:val="24"/>
        </w:rPr>
        <w:t>（</w:t>
      </w:r>
      <w:r>
        <w:rPr>
          <w:rFonts w:hint="eastAsia"/>
          <w:sz w:val="24"/>
        </w:rPr>
        <w:t>按</w:t>
      </w:r>
      <w:r>
        <w:rPr>
          <w:rFonts w:ascii="宋体" w:hAnsi="宋体" w:hint="eastAsia"/>
          <w:color w:val="000000"/>
          <w:sz w:val="24"/>
          <w:szCs w:val="24"/>
        </w:rPr>
        <w:t>《投标人资格声明函》</w:t>
      </w:r>
      <w:r>
        <w:rPr>
          <w:rFonts w:hint="eastAsia"/>
          <w:sz w:val="24"/>
        </w:rPr>
        <w:t>内容进行评审</w:t>
      </w:r>
      <w:r>
        <w:rPr>
          <w:rFonts w:ascii="宋体" w:hAnsi="宋体" w:hint="eastAsia"/>
          <w:sz w:val="24"/>
          <w:szCs w:val="24"/>
        </w:rPr>
        <w:t>）</w:t>
      </w:r>
    </w:p>
    <w:p w:rsidR="008A3CAB" w:rsidRDefault="003B0F4D">
      <w:pPr>
        <w:adjustRightInd w:val="0"/>
        <w:snapToGrid w:val="0"/>
        <w:spacing w:line="360" w:lineRule="auto"/>
        <w:ind w:firstLineChars="175" w:firstLine="420"/>
        <w:rPr>
          <w:rFonts w:ascii="宋体" w:hAnsi="宋体"/>
          <w:sz w:val="24"/>
          <w:szCs w:val="24"/>
        </w:rPr>
      </w:pPr>
      <w:r>
        <w:rPr>
          <w:rFonts w:ascii="宋体" w:hAnsi="宋体" w:hint="eastAsia"/>
          <w:sz w:val="24"/>
          <w:szCs w:val="24"/>
        </w:rPr>
        <w:t>9</w:t>
      </w:r>
      <w:r>
        <w:rPr>
          <w:rFonts w:ascii="宋体" w:hAnsi="宋体" w:hint="eastAsia"/>
          <w:sz w:val="24"/>
          <w:szCs w:val="24"/>
        </w:rPr>
        <w:t>、</w:t>
      </w:r>
      <w:r>
        <w:rPr>
          <w:rFonts w:ascii="宋体" w:hAnsi="宋体" w:hint="eastAsia"/>
          <w:sz w:val="24"/>
          <w:szCs w:val="24"/>
        </w:rPr>
        <w:t>本项目接受联合体投标。</w:t>
      </w:r>
      <w:r>
        <w:rPr>
          <w:rFonts w:ascii="宋体" w:hAnsi="宋体" w:cs="宋体" w:hint="eastAsia"/>
          <w:color w:val="000000" w:themeColor="text1"/>
          <w:sz w:val="24"/>
          <w:szCs w:val="24"/>
        </w:rPr>
        <w:t>如投标人组成联合体，只接受最多由</w:t>
      </w:r>
      <w:r>
        <w:rPr>
          <w:rFonts w:ascii="宋体" w:hAnsi="宋体" w:cs="宋体" w:hint="eastAsia"/>
          <w:color w:val="000000" w:themeColor="text1"/>
          <w:sz w:val="24"/>
          <w:szCs w:val="24"/>
        </w:rPr>
        <w:t>3</w:t>
      </w:r>
      <w:r>
        <w:rPr>
          <w:rFonts w:ascii="宋体" w:hAnsi="宋体" w:cs="宋体" w:hint="eastAsia"/>
          <w:color w:val="000000" w:themeColor="text1"/>
          <w:sz w:val="24"/>
          <w:szCs w:val="24"/>
        </w:rPr>
        <w:t>家单位组成的联合体。</w:t>
      </w:r>
      <w:r>
        <w:rPr>
          <w:rFonts w:ascii="宋体" w:hAnsi="宋体" w:cs="宋体" w:hint="eastAsia"/>
          <w:bCs/>
          <w:sz w:val="24"/>
        </w:rPr>
        <w:t>应当在投标登记前组成，并签订联合体共同投标协议书（格式详见本公告附件二），且应明确</w:t>
      </w:r>
      <w:r>
        <w:rPr>
          <w:rFonts w:ascii="宋体" w:hAnsi="宋体" w:cs="宋体" w:hint="eastAsia"/>
          <w:bCs/>
          <w:sz w:val="24"/>
        </w:rPr>
        <w:t>牵头</w:t>
      </w:r>
      <w:r>
        <w:rPr>
          <w:rFonts w:ascii="宋体" w:hAnsi="宋体" w:cs="宋体" w:hint="eastAsia"/>
          <w:bCs/>
          <w:sz w:val="24"/>
        </w:rPr>
        <w:t>方。联合体的资格条件按联合体任务分工进行评审。项目负责人以联合体</w:t>
      </w:r>
      <w:r>
        <w:rPr>
          <w:rFonts w:ascii="宋体" w:hAnsi="宋体" w:cs="宋体" w:hint="eastAsia"/>
          <w:bCs/>
          <w:sz w:val="24"/>
        </w:rPr>
        <w:t>牵头</w:t>
      </w:r>
      <w:r>
        <w:rPr>
          <w:rFonts w:ascii="宋体" w:hAnsi="宋体" w:cs="宋体" w:hint="eastAsia"/>
          <w:bCs/>
          <w:sz w:val="24"/>
        </w:rPr>
        <w:t>方为准，投标人拟派的项目负责人应为联合体</w:t>
      </w:r>
      <w:r>
        <w:rPr>
          <w:rFonts w:ascii="宋体" w:hAnsi="宋体" w:cs="宋体" w:hint="eastAsia"/>
          <w:bCs/>
          <w:sz w:val="24"/>
        </w:rPr>
        <w:t>牵头</w:t>
      </w:r>
      <w:r>
        <w:rPr>
          <w:rFonts w:ascii="宋体" w:hAnsi="宋体" w:cs="宋体" w:hint="eastAsia"/>
          <w:bCs/>
          <w:sz w:val="24"/>
        </w:rPr>
        <w:t>方正式员工。联合体共同投标协议书应明确约定各方拟承担的工作和责任。投标登记截止后联合体增减、更换成员的，其投标无效。参加联合体的各成员不得再以自己的名义单独投标，出现上述情况者，其投标和与此有关的联合体的投标将被拒绝。</w:t>
      </w:r>
    </w:p>
    <w:p w:rsidR="008A3CAB" w:rsidRDefault="003B0F4D">
      <w:pPr>
        <w:adjustRightInd w:val="0"/>
        <w:snapToGrid w:val="0"/>
        <w:spacing w:line="360" w:lineRule="auto"/>
        <w:ind w:firstLineChars="200" w:firstLine="482"/>
        <w:rPr>
          <w:rFonts w:ascii="宋体" w:hAnsi="宋体"/>
          <w:b/>
          <w:bCs/>
          <w:sz w:val="24"/>
          <w:szCs w:val="24"/>
        </w:rPr>
      </w:pPr>
      <w:r>
        <w:rPr>
          <w:rFonts w:ascii="宋体" w:hAnsi="宋体" w:hint="eastAsia"/>
          <w:b/>
          <w:bCs/>
          <w:sz w:val="24"/>
          <w:szCs w:val="24"/>
        </w:rPr>
        <w:t>五、</w:t>
      </w:r>
      <w:r>
        <w:rPr>
          <w:rFonts w:ascii="宋体" w:hAnsi="宋体" w:hint="eastAsia"/>
          <w:b/>
          <w:bCs/>
          <w:sz w:val="24"/>
          <w:szCs w:val="24"/>
        </w:rPr>
        <w:t>招标文件的获取</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
          <w:bCs/>
          <w:color w:val="000000"/>
          <w:sz w:val="24"/>
          <w:szCs w:val="24"/>
        </w:rPr>
        <w:t>（一）获取时间</w:t>
      </w:r>
      <w:r>
        <w:rPr>
          <w:rFonts w:ascii="宋体" w:hAnsi="宋体" w:cs="宋体" w:hint="eastAsia"/>
          <w:bCs/>
          <w:color w:val="000000"/>
          <w:sz w:val="24"/>
          <w:szCs w:val="24"/>
        </w:rPr>
        <w:t>：从</w:t>
      </w:r>
      <w:r>
        <w:rPr>
          <w:rFonts w:ascii="宋体" w:hAnsi="宋体" w:cs="宋体" w:hint="eastAsia"/>
          <w:bCs/>
          <w:color w:val="000000"/>
          <w:sz w:val="24"/>
          <w:szCs w:val="24"/>
        </w:rPr>
        <w:t>202</w:t>
      </w:r>
      <w:r>
        <w:rPr>
          <w:rFonts w:ascii="宋体" w:hAnsi="宋体" w:cs="宋体" w:hint="eastAsia"/>
          <w:bCs/>
          <w:color w:val="000000"/>
          <w:sz w:val="24"/>
          <w:szCs w:val="24"/>
        </w:rPr>
        <w:t>3</w:t>
      </w:r>
      <w:r>
        <w:rPr>
          <w:rFonts w:ascii="宋体" w:hAnsi="宋体" w:cs="宋体" w:hint="eastAsia"/>
          <w:bCs/>
          <w:color w:val="000000"/>
          <w:sz w:val="24"/>
          <w:szCs w:val="24"/>
        </w:rPr>
        <w:t>年</w:t>
      </w:r>
      <w:r>
        <w:rPr>
          <w:rFonts w:ascii="宋体" w:hAnsi="宋体" w:cs="宋体" w:hint="eastAsia"/>
          <w:bCs/>
          <w:color w:val="000000"/>
          <w:sz w:val="24"/>
          <w:szCs w:val="24"/>
          <w:u w:val="single"/>
        </w:rPr>
        <w:t>12</w:t>
      </w:r>
      <w:r>
        <w:rPr>
          <w:rFonts w:ascii="宋体" w:hAnsi="宋体" w:cs="宋体" w:hint="eastAsia"/>
          <w:bCs/>
          <w:color w:val="000000"/>
          <w:sz w:val="24"/>
          <w:szCs w:val="24"/>
        </w:rPr>
        <w:t>月</w:t>
      </w:r>
      <w:r>
        <w:rPr>
          <w:rFonts w:ascii="宋体" w:hAnsi="宋体" w:cs="宋体" w:hint="eastAsia"/>
          <w:bCs/>
          <w:color w:val="000000"/>
          <w:sz w:val="24"/>
          <w:szCs w:val="24"/>
          <w:u w:val="single"/>
        </w:rPr>
        <w:t>4</w:t>
      </w:r>
      <w:r>
        <w:rPr>
          <w:rFonts w:ascii="宋体" w:hAnsi="宋体" w:cs="宋体" w:hint="eastAsia"/>
          <w:bCs/>
          <w:color w:val="000000"/>
          <w:sz w:val="24"/>
          <w:szCs w:val="24"/>
        </w:rPr>
        <w:t>日</w:t>
      </w:r>
      <w:r>
        <w:rPr>
          <w:rFonts w:ascii="宋体" w:hAnsi="宋体" w:cs="宋体" w:hint="eastAsia"/>
          <w:bCs/>
          <w:color w:val="000000"/>
          <w:sz w:val="24"/>
          <w:szCs w:val="24"/>
          <w:u w:val="single"/>
        </w:rPr>
        <w:t>9</w:t>
      </w:r>
      <w:r>
        <w:rPr>
          <w:rFonts w:ascii="宋体" w:hAnsi="宋体" w:cs="宋体" w:hint="eastAsia"/>
          <w:bCs/>
          <w:color w:val="000000"/>
          <w:sz w:val="24"/>
          <w:szCs w:val="24"/>
        </w:rPr>
        <w:t>时</w:t>
      </w:r>
      <w:r>
        <w:rPr>
          <w:rFonts w:ascii="宋体" w:hAnsi="宋体" w:cs="宋体" w:hint="eastAsia"/>
          <w:bCs/>
          <w:color w:val="000000"/>
          <w:sz w:val="24"/>
          <w:szCs w:val="24"/>
          <w:u w:val="single"/>
        </w:rPr>
        <w:t>00</w:t>
      </w:r>
      <w:r>
        <w:rPr>
          <w:rFonts w:ascii="宋体" w:hAnsi="宋体" w:cs="宋体" w:hint="eastAsia"/>
          <w:bCs/>
          <w:color w:val="000000"/>
          <w:sz w:val="24"/>
          <w:szCs w:val="24"/>
        </w:rPr>
        <w:t>分到</w:t>
      </w:r>
      <w:r>
        <w:rPr>
          <w:rFonts w:ascii="宋体" w:hAnsi="宋体" w:cs="宋体" w:hint="eastAsia"/>
          <w:bCs/>
          <w:color w:val="000000"/>
          <w:sz w:val="24"/>
          <w:szCs w:val="24"/>
        </w:rPr>
        <w:t>202</w:t>
      </w:r>
      <w:r>
        <w:rPr>
          <w:rFonts w:ascii="宋体" w:hAnsi="宋体" w:cs="宋体" w:hint="eastAsia"/>
          <w:bCs/>
          <w:color w:val="000000"/>
          <w:sz w:val="24"/>
          <w:szCs w:val="24"/>
        </w:rPr>
        <w:t>3</w:t>
      </w:r>
      <w:r>
        <w:rPr>
          <w:rFonts w:ascii="宋体" w:hAnsi="宋体" w:cs="宋体" w:hint="eastAsia"/>
          <w:bCs/>
          <w:color w:val="000000"/>
          <w:sz w:val="24"/>
          <w:szCs w:val="24"/>
        </w:rPr>
        <w:t>年</w:t>
      </w:r>
      <w:r>
        <w:rPr>
          <w:rFonts w:ascii="宋体" w:hAnsi="宋体" w:cs="宋体" w:hint="eastAsia"/>
          <w:bCs/>
          <w:color w:val="000000"/>
          <w:sz w:val="24"/>
          <w:szCs w:val="24"/>
          <w:u w:val="single"/>
        </w:rPr>
        <w:t>12</w:t>
      </w:r>
      <w:r>
        <w:rPr>
          <w:rFonts w:ascii="宋体" w:hAnsi="宋体" w:cs="宋体" w:hint="eastAsia"/>
          <w:bCs/>
          <w:color w:val="000000"/>
          <w:sz w:val="24"/>
          <w:szCs w:val="24"/>
        </w:rPr>
        <w:t>月</w:t>
      </w:r>
      <w:r>
        <w:rPr>
          <w:rFonts w:ascii="宋体" w:hAnsi="宋体" w:cs="宋体" w:hint="eastAsia"/>
          <w:bCs/>
          <w:color w:val="000000"/>
          <w:sz w:val="24"/>
          <w:szCs w:val="24"/>
          <w:u w:val="single"/>
        </w:rPr>
        <w:t>8</w:t>
      </w:r>
      <w:r>
        <w:rPr>
          <w:rFonts w:ascii="宋体" w:hAnsi="宋体" w:cs="宋体" w:hint="eastAsia"/>
          <w:bCs/>
          <w:color w:val="000000"/>
          <w:sz w:val="24"/>
          <w:szCs w:val="24"/>
        </w:rPr>
        <w:t>日</w:t>
      </w:r>
      <w:r>
        <w:rPr>
          <w:rFonts w:ascii="宋体" w:hAnsi="宋体" w:cs="宋体" w:hint="eastAsia"/>
          <w:bCs/>
          <w:color w:val="000000"/>
          <w:sz w:val="24"/>
          <w:szCs w:val="24"/>
        </w:rPr>
        <w:t>17</w:t>
      </w:r>
      <w:r>
        <w:rPr>
          <w:rFonts w:ascii="宋体" w:hAnsi="宋体" w:cs="宋体" w:hint="eastAsia"/>
          <w:bCs/>
          <w:color w:val="000000"/>
          <w:sz w:val="24"/>
          <w:szCs w:val="24"/>
        </w:rPr>
        <w:t>时</w:t>
      </w:r>
      <w:r>
        <w:rPr>
          <w:rFonts w:ascii="宋体" w:hAnsi="宋体" w:cs="宋体" w:hint="eastAsia"/>
          <w:bCs/>
          <w:color w:val="000000"/>
          <w:sz w:val="24"/>
          <w:szCs w:val="24"/>
        </w:rPr>
        <w:t>00</w:t>
      </w:r>
      <w:r>
        <w:rPr>
          <w:rFonts w:ascii="宋体" w:hAnsi="宋体" w:cs="宋体" w:hint="eastAsia"/>
          <w:bCs/>
          <w:color w:val="000000"/>
          <w:sz w:val="24"/>
          <w:szCs w:val="24"/>
        </w:rPr>
        <w:t>分</w:t>
      </w:r>
      <w:r>
        <w:rPr>
          <w:rFonts w:ascii="宋体" w:hAnsi="宋体" w:cs="宋体" w:hint="eastAsia"/>
          <w:bCs/>
          <w:color w:val="000000"/>
          <w:sz w:val="24"/>
          <w:szCs w:val="24"/>
        </w:rPr>
        <w:t>（北京时间，下同，法定节假日除外）；</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
          <w:bCs/>
          <w:color w:val="000000"/>
          <w:sz w:val="24"/>
          <w:szCs w:val="24"/>
        </w:rPr>
        <w:t>（二）获取方式</w:t>
      </w:r>
      <w:r>
        <w:rPr>
          <w:rFonts w:ascii="宋体" w:hAnsi="宋体" w:cs="宋体" w:hint="eastAsia"/>
          <w:bCs/>
          <w:color w:val="000000"/>
          <w:sz w:val="24"/>
          <w:szCs w:val="24"/>
        </w:rPr>
        <w:t>：</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lastRenderedPageBreak/>
        <w:t>1.</w:t>
      </w:r>
      <w:r>
        <w:rPr>
          <w:rFonts w:ascii="宋体" w:hAnsi="宋体" w:cs="宋体" w:hint="eastAsia"/>
          <w:bCs/>
          <w:color w:val="000000"/>
          <w:sz w:val="24"/>
          <w:szCs w:val="24"/>
        </w:rPr>
        <w:t>招标文件每套售价人民币</w:t>
      </w:r>
      <w:r>
        <w:rPr>
          <w:rFonts w:ascii="宋体" w:hAnsi="宋体" w:cs="宋体" w:hint="eastAsia"/>
          <w:bCs/>
          <w:color w:val="000000"/>
          <w:sz w:val="24"/>
          <w:szCs w:val="24"/>
        </w:rPr>
        <w:t>3</w:t>
      </w:r>
      <w:r>
        <w:rPr>
          <w:rFonts w:ascii="宋体" w:hAnsi="宋体" w:cs="宋体" w:hint="eastAsia"/>
          <w:bCs/>
          <w:color w:val="000000"/>
          <w:sz w:val="24"/>
          <w:szCs w:val="24"/>
        </w:rPr>
        <w:t>00.00</w:t>
      </w:r>
      <w:r>
        <w:rPr>
          <w:rFonts w:ascii="宋体" w:hAnsi="宋体" w:cs="宋体" w:hint="eastAsia"/>
          <w:bCs/>
          <w:color w:val="000000"/>
          <w:sz w:val="24"/>
          <w:szCs w:val="24"/>
        </w:rPr>
        <w:t>元，售后不退；</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2.</w:t>
      </w:r>
      <w:r>
        <w:rPr>
          <w:rFonts w:ascii="宋体" w:hAnsi="宋体" w:cs="宋体" w:hint="eastAsia"/>
          <w:bCs/>
          <w:color w:val="000000"/>
          <w:sz w:val="24"/>
          <w:szCs w:val="24"/>
        </w:rPr>
        <w:t>获取招标文件时，投标人代表须提供以下资料（需加盖投标人公章）</w:t>
      </w:r>
      <w:r>
        <w:rPr>
          <w:rFonts w:ascii="宋体" w:hAnsi="宋体" w:cs="宋体" w:hint="eastAsia"/>
          <w:bCs/>
          <w:color w:val="000000"/>
          <w:sz w:val="24"/>
          <w:szCs w:val="24"/>
        </w:rPr>
        <w:t>:</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1</w:t>
      </w:r>
      <w:r>
        <w:rPr>
          <w:rFonts w:ascii="宋体" w:hAnsi="宋体" w:cs="宋体" w:hint="eastAsia"/>
          <w:bCs/>
          <w:color w:val="000000"/>
          <w:sz w:val="24"/>
          <w:szCs w:val="24"/>
        </w:rPr>
        <w:t>）营业执照（或事业单位法人证书，或社会团体法人登记证书）、组织机构代码证、税务登记证（如已办理多证合一，则仅需</w:t>
      </w:r>
      <w:proofErr w:type="gramStart"/>
      <w:r>
        <w:rPr>
          <w:rFonts w:ascii="宋体" w:hAnsi="宋体" w:cs="宋体" w:hint="eastAsia"/>
          <w:bCs/>
          <w:color w:val="000000"/>
          <w:sz w:val="24"/>
          <w:szCs w:val="24"/>
        </w:rPr>
        <w:t>提供合证后</w:t>
      </w:r>
      <w:proofErr w:type="gramEnd"/>
      <w:r>
        <w:rPr>
          <w:rFonts w:ascii="宋体" w:hAnsi="宋体" w:cs="宋体" w:hint="eastAsia"/>
          <w:bCs/>
          <w:color w:val="000000"/>
          <w:sz w:val="24"/>
          <w:szCs w:val="24"/>
        </w:rPr>
        <w:t>的营业执照）；</w:t>
      </w:r>
    </w:p>
    <w:p w:rsidR="008A3CAB" w:rsidRDefault="003B0F4D">
      <w:pPr>
        <w:tabs>
          <w:tab w:val="left" w:pos="284"/>
          <w:tab w:val="left" w:pos="426"/>
        </w:tabs>
        <w:autoSpaceDN w:val="0"/>
        <w:snapToGrid w:val="0"/>
        <w:spacing w:line="360" w:lineRule="auto"/>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2</w:t>
      </w:r>
      <w:r>
        <w:rPr>
          <w:rFonts w:ascii="宋体" w:hAnsi="宋体" w:cs="宋体" w:hint="eastAsia"/>
          <w:bCs/>
          <w:color w:val="000000"/>
          <w:sz w:val="24"/>
          <w:szCs w:val="24"/>
        </w:rPr>
        <w:t>）法定代表人证明书及法定代表人身份证复印件和法定代表人授权委托书及授权代表身份证复印件（如法定代表人亲自办理获取招标文件事宜的，无需提交法定代表人授权委托书及授权代表身份证复印件。）；</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3.</w:t>
      </w:r>
      <w:r>
        <w:rPr>
          <w:rFonts w:ascii="宋体" w:hAnsi="宋体" w:cs="宋体" w:hint="eastAsia"/>
          <w:bCs/>
          <w:color w:val="000000"/>
          <w:sz w:val="24"/>
          <w:szCs w:val="24"/>
        </w:rPr>
        <w:t>报名方式：</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符合要求的潜在投标人应当在“获取招标文件”规定时间内，将投标登记的资料加盖公章后扫描发至</w:t>
      </w:r>
      <w:r>
        <w:rPr>
          <w:rFonts w:ascii="宋体" w:hAnsi="宋体" w:cs="宋体" w:hint="eastAsia"/>
          <w:bCs/>
          <w:color w:val="000000"/>
          <w:sz w:val="24"/>
          <w:szCs w:val="24"/>
        </w:rPr>
        <w:t>83225943@qq.com</w:t>
      </w:r>
      <w:r>
        <w:rPr>
          <w:rFonts w:ascii="宋体" w:hAnsi="宋体" w:cs="宋体" w:hint="eastAsia"/>
          <w:bCs/>
          <w:color w:val="000000"/>
          <w:sz w:val="24"/>
          <w:szCs w:val="24"/>
        </w:rPr>
        <w:t>邮箱，资料发送后投标人应电话通知招标代理（电话</w:t>
      </w:r>
      <w:r>
        <w:rPr>
          <w:rFonts w:ascii="宋体" w:hAnsi="宋体" w:cs="宋体" w:hint="eastAsia"/>
          <w:bCs/>
          <w:color w:val="000000"/>
          <w:sz w:val="24"/>
          <w:szCs w:val="24"/>
        </w:rPr>
        <w:t>020-83851835</w:t>
      </w:r>
      <w:r>
        <w:rPr>
          <w:rFonts w:ascii="宋体" w:hAnsi="宋体" w:cs="宋体" w:hint="eastAsia"/>
          <w:bCs/>
          <w:color w:val="000000"/>
          <w:sz w:val="24"/>
          <w:szCs w:val="24"/>
        </w:rPr>
        <w:t>），经招标代理工作人员确认后办理相关手续，投标人于“获取招标文件”规定时间内向招标代理机构缴纳招标文件费，否则视为未完</w:t>
      </w:r>
      <w:r>
        <w:rPr>
          <w:rFonts w:ascii="宋体" w:hAnsi="宋体" w:cs="宋体" w:hint="eastAsia"/>
          <w:bCs/>
          <w:color w:val="000000"/>
          <w:sz w:val="24"/>
          <w:szCs w:val="24"/>
        </w:rPr>
        <w:t>成获取</w:t>
      </w:r>
      <w:r>
        <w:rPr>
          <w:rFonts w:ascii="宋体" w:hAnsi="宋体" w:cs="宋体" w:hint="eastAsia"/>
          <w:bCs/>
          <w:color w:val="000000"/>
          <w:sz w:val="24"/>
          <w:szCs w:val="24"/>
        </w:rPr>
        <w:t>招标</w:t>
      </w:r>
      <w:r>
        <w:rPr>
          <w:rFonts w:ascii="宋体" w:hAnsi="宋体" w:cs="宋体" w:hint="eastAsia"/>
          <w:bCs/>
          <w:color w:val="000000"/>
          <w:sz w:val="24"/>
          <w:szCs w:val="24"/>
        </w:rPr>
        <w:t>文件手续。</w:t>
      </w:r>
      <w:r>
        <w:rPr>
          <w:rFonts w:ascii="宋体" w:hAnsi="宋体" w:cs="宋体" w:hint="eastAsia"/>
          <w:bCs/>
          <w:color w:val="000000"/>
          <w:sz w:val="24"/>
          <w:szCs w:val="24"/>
        </w:rPr>
        <w:t>招标</w:t>
      </w:r>
      <w:r>
        <w:rPr>
          <w:rFonts w:ascii="宋体" w:hAnsi="宋体" w:cs="宋体" w:hint="eastAsia"/>
          <w:bCs/>
          <w:color w:val="000000"/>
          <w:sz w:val="24"/>
          <w:szCs w:val="24"/>
        </w:rPr>
        <w:t>文件售后不退，获取成功后，纸质</w:t>
      </w:r>
      <w:r>
        <w:rPr>
          <w:rFonts w:ascii="宋体" w:hAnsi="宋体" w:cs="宋体" w:hint="eastAsia"/>
          <w:bCs/>
          <w:color w:val="000000"/>
          <w:sz w:val="24"/>
          <w:szCs w:val="24"/>
        </w:rPr>
        <w:t>招标</w:t>
      </w:r>
      <w:r>
        <w:rPr>
          <w:rFonts w:ascii="宋体" w:hAnsi="宋体" w:cs="宋体" w:hint="eastAsia"/>
          <w:bCs/>
          <w:color w:val="000000"/>
          <w:sz w:val="24"/>
          <w:szCs w:val="24"/>
        </w:rPr>
        <w:t>文件如需邮寄的，由采购代理机构邮寄给投标人，运费自理，在任何情况下采购代理机构对邮寄过程中发生的迟交或遗失均不承担责任。</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收款单位：广州市云兴建设工程监理有限公司</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开户行：中国工商银行股份有限公司广州建设六马路支行</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银行账号：</w:t>
      </w:r>
      <w:r>
        <w:rPr>
          <w:rFonts w:ascii="宋体" w:hAnsi="宋体" w:cs="宋体" w:hint="eastAsia"/>
          <w:bCs/>
          <w:color w:val="000000"/>
          <w:sz w:val="24"/>
          <w:szCs w:val="24"/>
        </w:rPr>
        <w:t>3602011009001136937</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注：潜在投标人凭以下相关证明材料（均须加盖投标人公章的扫描件）获取</w:t>
      </w:r>
      <w:r>
        <w:rPr>
          <w:rFonts w:ascii="宋体" w:hAnsi="宋体" w:cs="宋体" w:hint="eastAsia"/>
          <w:bCs/>
          <w:color w:val="000000"/>
          <w:sz w:val="24"/>
          <w:szCs w:val="24"/>
        </w:rPr>
        <w:t>招标</w:t>
      </w:r>
      <w:r>
        <w:rPr>
          <w:rFonts w:ascii="宋体" w:hAnsi="宋体" w:cs="宋体" w:hint="eastAsia"/>
          <w:bCs/>
          <w:color w:val="000000"/>
          <w:sz w:val="24"/>
          <w:szCs w:val="24"/>
        </w:rPr>
        <w:t>文件：</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1</w:t>
      </w:r>
      <w:r>
        <w:rPr>
          <w:rFonts w:ascii="宋体" w:hAnsi="宋体" w:cs="宋体" w:hint="eastAsia"/>
          <w:bCs/>
          <w:color w:val="000000"/>
          <w:sz w:val="24"/>
          <w:szCs w:val="24"/>
        </w:rPr>
        <w:t>）提供营业执照扫描件。</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2</w:t>
      </w:r>
      <w:r>
        <w:rPr>
          <w:rFonts w:ascii="宋体" w:hAnsi="宋体" w:cs="宋体" w:hint="eastAsia"/>
          <w:bCs/>
          <w:color w:val="000000"/>
          <w:sz w:val="24"/>
          <w:szCs w:val="24"/>
        </w:rPr>
        <w:t>）企业资质证书扫描件。</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3</w:t>
      </w:r>
      <w:r>
        <w:rPr>
          <w:rFonts w:ascii="宋体" w:hAnsi="宋体" w:cs="宋体" w:hint="eastAsia"/>
          <w:bCs/>
          <w:color w:val="000000"/>
          <w:sz w:val="24"/>
          <w:szCs w:val="24"/>
        </w:rPr>
        <w:t>）法定代表人证明书及法定代表人授权委托书（非法定代</w:t>
      </w:r>
      <w:r>
        <w:rPr>
          <w:rFonts w:ascii="宋体" w:hAnsi="宋体" w:cs="宋体" w:hint="eastAsia"/>
          <w:bCs/>
          <w:color w:val="000000"/>
          <w:sz w:val="24"/>
          <w:szCs w:val="24"/>
        </w:rPr>
        <w:t>表人办理时提供）扫描件。</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4</w:t>
      </w:r>
      <w:r>
        <w:rPr>
          <w:rFonts w:ascii="宋体" w:hAnsi="宋体" w:cs="宋体" w:hint="eastAsia"/>
          <w:bCs/>
          <w:color w:val="000000"/>
          <w:sz w:val="24"/>
          <w:szCs w:val="24"/>
        </w:rPr>
        <w:t>）投标人授权代表身份证扫描件。</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5</w:t>
      </w:r>
      <w:r>
        <w:rPr>
          <w:rFonts w:ascii="宋体" w:hAnsi="宋体" w:cs="宋体" w:hint="eastAsia"/>
          <w:bCs/>
          <w:color w:val="000000"/>
          <w:sz w:val="24"/>
          <w:szCs w:val="24"/>
        </w:rPr>
        <w:t>）《</w:t>
      </w:r>
      <w:r>
        <w:rPr>
          <w:rFonts w:ascii="宋体" w:hAnsi="宋体" w:cs="宋体" w:hint="eastAsia"/>
          <w:bCs/>
          <w:color w:val="000000"/>
          <w:sz w:val="24"/>
          <w:szCs w:val="24"/>
        </w:rPr>
        <w:t>招标</w:t>
      </w:r>
      <w:r>
        <w:rPr>
          <w:rFonts w:ascii="宋体" w:hAnsi="宋体" w:cs="宋体" w:hint="eastAsia"/>
          <w:bCs/>
          <w:color w:val="000000"/>
          <w:sz w:val="24"/>
          <w:szCs w:val="24"/>
        </w:rPr>
        <w:t>文件登记表》（详见附件一）。</w:t>
      </w:r>
    </w:p>
    <w:p w:rsidR="008A3CAB" w:rsidRDefault="003B0F4D">
      <w:pPr>
        <w:pStyle w:val="a0"/>
        <w:ind w:firstLineChars="200" w:firstLine="480"/>
      </w:pPr>
      <w:r>
        <w:rPr>
          <w:rFonts w:ascii="宋体" w:hAnsi="宋体" w:cs="宋体" w:hint="eastAsia"/>
          <w:bCs/>
          <w:color w:val="000000"/>
          <w:sz w:val="24"/>
          <w:szCs w:val="24"/>
        </w:rPr>
        <w:t>（</w:t>
      </w:r>
      <w:r>
        <w:rPr>
          <w:rFonts w:ascii="宋体" w:hAnsi="宋体" w:cs="宋体" w:hint="eastAsia"/>
          <w:bCs/>
          <w:color w:val="000000"/>
          <w:sz w:val="24"/>
          <w:szCs w:val="24"/>
        </w:rPr>
        <w:t>6</w:t>
      </w:r>
      <w:r>
        <w:rPr>
          <w:rFonts w:ascii="宋体" w:hAnsi="宋体" w:cs="宋体" w:hint="eastAsia"/>
          <w:bCs/>
          <w:color w:val="000000"/>
          <w:sz w:val="24"/>
          <w:szCs w:val="24"/>
        </w:rPr>
        <w:t>）</w:t>
      </w:r>
      <w:r>
        <w:rPr>
          <w:rFonts w:ascii="宋体" w:hAnsi="宋体" w:cs="宋体" w:hint="eastAsia"/>
          <w:bCs/>
          <w:color w:val="000000"/>
          <w:sz w:val="24"/>
          <w:szCs w:val="24"/>
        </w:rPr>
        <w:t>联合体共同投标协议书</w:t>
      </w:r>
      <w:r>
        <w:rPr>
          <w:rFonts w:ascii="宋体" w:hAnsi="宋体" w:cs="宋体" w:hint="eastAsia"/>
          <w:bCs/>
          <w:color w:val="000000"/>
          <w:sz w:val="24"/>
          <w:szCs w:val="24"/>
        </w:rPr>
        <w:t>（如有）</w:t>
      </w:r>
      <w:r>
        <w:rPr>
          <w:rFonts w:ascii="宋体" w:hAnsi="宋体" w:cs="宋体" w:hint="eastAsia"/>
          <w:bCs/>
          <w:color w:val="000000"/>
          <w:sz w:val="24"/>
          <w:szCs w:val="24"/>
        </w:rPr>
        <w:t>（详见附件</w:t>
      </w:r>
      <w:r>
        <w:rPr>
          <w:rFonts w:ascii="宋体" w:hAnsi="宋体" w:cs="宋体" w:hint="eastAsia"/>
          <w:bCs/>
          <w:color w:val="000000"/>
          <w:sz w:val="24"/>
          <w:szCs w:val="24"/>
        </w:rPr>
        <w:t>二</w:t>
      </w:r>
      <w:r>
        <w:rPr>
          <w:rFonts w:ascii="宋体" w:hAnsi="宋体" w:cs="宋体" w:hint="eastAsia"/>
          <w:bCs/>
          <w:color w:val="000000"/>
          <w:sz w:val="24"/>
          <w:szCs w:val="24"/>
        </w:rPr>
        <w:t>）</w:t>
      </w:r>
      <w:r>
        <w:rPr>
          <w:rFonts w:ascii="宋体" w:hAnsi="宋体" w:cs="宋体" w:hint="eastAsia"/>
          <w:bCs/>
          <w:color w:val="000000"/>
          <w:sz w:val="24"/>
          <w:szCs w:val="24"/>
        </w:rPr>
        <w:t>。</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7</w:t>
      </w:r>
      <w:r>
        <w:rPr>
          <w:rFonts w:ascii="宋体" w:hAnsi="宋体" w:cs="宋体" w:hint="eastAsia"/>
          <w:bCs/>
          <w:color w:val="000000"/>
          <w:sz w:val="24"/>
          <w:szCs w:val="24"/>
        </w:rPr>
        <w:t>）招标文件费支付凭证扫描件。</w:t>
      </w:r>
    </w:p>
    <w:p w:rsidR="008A3CAB" w:rsidRDefault="003B0F4D">
      <w:pPr>
        <w:tabs>
          <w:tab w:val="left" w:pos="284"/>
          <w:tab w:val="left" w:pos="426"/>
        </w:tabs>
        <w:wordWrap w:val="0"/>
        <w:autoSpaceDN w:val="0"/>
        <w:snapToGrid w:val="0"/>
        <w:spacing w:line="360" w:lineRule="auto"/>
        <w:ind w:firstLine="482"/>
        <w:rPr>
          <w:rFonts w:ascii="宋体" w:hAnsi="宋体" w:cs="宋体"/>
          <w:bCs/>
          <w:color w:val="000000"/>
          <w:sz w:val="24"/>
          <w:szCs w:val="24"/>
        </w:rPr>
      </w:pPr>
      <w:r>
        <w:rPr>
          <w:rFonts w:ascii="宋体" w:hAnsi="宋体" w:cs="宋体" w:hint="eastAsia"/>
          <w:bCs/>
          <w:color w:val="000000"/>
          <w:sz w:val="24"/>
          <w:szCs w:val="24"/>
        </w:rPr>
        <w:t>4.</w:t>
      </w:r>
      <w:r>
        <w:rPr>
          <w:rFonts w:ascii="宋体" w:hAnsi="宋体" w:cs="宋体" w:hint="eastAsia"/>
          <w:bCs/>
          <w:color w:val="000000"/>
          <w:sz w:val="24"/>
          <w:szCs w:val="24"/>
        </w:rPr>
        <w:t>获取招标文件过程问题咨询联系电话：</w:t>
      </w:r>
      <w:r>
        <w:rPr>
          <w:rFonts w:ascii="宋体" w:hAnsi="宋体" w:cs="宋体" w:hint="eastAsia"/>
          <w:bCs/>
          <w:color w:val="000000"/>
          <w:sz w:val="24"/>
          <w:szCs w:val="24"/>
        </w:rPr>
        <w:t>020-83851835</w:t>
      </w:r>
    </w:p>
    <w:p w:rsidR="008A3CAB" w:rsidRDefault="003B0F4D">
      <w:pPr>
        <w:tabs>
          <w:tab w:val="left" w:pos="284"/>
          <w:tab w:val="left" w:pos="426"/>
        </w:tabs>
        <w:autoSpaceDN w:val="0"/>
        <w:snapToGrid w:val="0"/>
        <w:spacing w:line="360" w:lineRule="auto"/>
        <w:ind w:firstLine="480"/>
        <w:rPr>
          <w:rFonts w:ascii="宋体" w:hAnsi="宋体" w:cs="宋体"/>
          <w:bCs/>
          <w:color w:val="000000"/>
          <w:sz w:val="24"/>
          <w:szCs w:val="24"/>
        </w:rPr>
      </w:pPr>
      <w:r>
        <w:rPr>
          <w:rFonts w:ascii="宋体" w:hAnsi="宋体" w:cs="宋体" w:hint="eastAsia"/>
          <w:bCs/>
          <w:color w:val="000000"/>
          <w:sz w:val="24"/>
          <w:szCs w:val="24"/>
        </w:rPr>
        <w:lastRenderedPageBreak/>
        <w:t>5.</w:t>
      </w:r>
      <w:r>
        <w:rPr>
          <w:rFonts w:ascii="宋体" w:hAnsi="宋体" w:cs="宋体" w:hint="eastAsia"/>
          <w:bCs/>
          <w:color w:val="000000"/>
          <w:sz w:val="24"/>
          <w:szCs w:val="24"/>
        </w:rPr>
        <w:t>已办理报名并成功购买招标文件的投标人参加投标的，不代表通过资格性、符合性审查。</w:t>
      </w:r>
    </w:p>
    <w:p w:rsidR="008A3CAB" w:rsidRDefault="003B0F4D">
      <w:pPr>
        <w:adjustRightInd w:val="0"/>
        <w:snapToGrid w:val="0"/>
        <w:spacing w:line="360" w:lineRule="auto"/>
        <w:ind w:firstLineChars="200" w:firstLine="482"/>
        <w:rPr>
          <w:rFonts w:ascii="宋体" w:hAnsi="宋体"/>
          <w:b/>
          <w:bCs/>
          <w:sz w:val="24"/>
          <w:szCs w:val="24"/>
        </w:rPr>
      </w:pPr>
      <w:r>
        <w:rPr>
          <w:rFonts w:ascii="宋体" w:hAnsi="宋体" w:hint="eastAsia"/>
          <w:b/>
          <w:bCs/>
          <w:sz w:val="24"/>
          <w:szCs w:val="24"/>
        </w:rPr>
        <w:t>六、投标文件的递交</w:t>
      </w:r>
    </w:p>
    <w:p w:rsidR="008A3CAB" w:rsidRDefault="003B0F4D">
      <w:pPr>
        <w:tabs>
          <w:tab w:val="left" w:pos="284"/>
          <w:tab w:val="left" w:pos="426"/>
        </w:tabs>
        <w:snapToGrid w:val="0"/>
        <w:spacing w:line="360" w:lineRule="auto"/>
        <w:ind w:firstLineChars="200" w:firstLine="482"/>
        <w:rPr>
          <w:rFonts w:ascii="宋体" w:hAnsi="宋体" w:cs="宋体"/>
          <w:color w:val="000000"/>
          <w:sz w:val="24"/>
          <w:szCs w:val="24"/>
        </w:rPr>
      </w:pPr>
      <w:r>
        <w:rPr>
          <w:rFonts w:ascii="宋体" w:hAnsi="宋体" w:cs="宋体" w:hint="eastAsia"/>
          <w:b/>
          <w:color w:val="000000"/>
          <w:sz w:val="24"/>
          <w:szCs w:val="24"/>
        </w:rPr>
        <w:t>递交截止时间</w:t>
      </w:r>
      <w:r>
        <w:rPr>
          <w:rFonts w:ascii="宋体" w:hAnsi="宋体" w:cs="宋体" w:hint="eastAsia"/>
          <w:b/>
          <w:color w:val="000000"/>
          <w:sz w:val="24"/>
          <w:szCs w:val="24"/>
        </w:rPr>
        <w:t>：</w:t>
      </w:r>
      <w:r>
        <w:rPr>
          <w:rFonts w:ascii="宋体" w:hAnsi="宋体" w:cs="宋体" w:hint="eastAsia"/>
          <w:bCs/>
          <w:color w:val="000000"/>
          <w:sz w:val="24"/>
          <w:szCs w:val="24"/>
          <w:u w:val="single"/>
        </w:rPr>
        <w:t>202</w:t>
      </w:r>
      <w:r>
        <w:rPr>
          <w:rFonts w:ascii="宋体" w:hAnsi="宋体" w:cs="宋体" w:hint="eastAsia"/>
          <w:bCs/>
          <w:color w:val="000000"/>
          <w:sz w:val="24"/>
          <w:szCs w:val="24"/>
          <w:u w:val="single"/>
        </w:rPr>
        <w:t>3</w:t>
      </w:r>
      <w:r>
        <w:rPr>
          <w:rFonts w:ascii="宋体" w:hAnsi="宋体" w:cs="宋体" w:hint="eastAsia"/>
          <w:bCs/>
          <w:color w:val="000000"/>
          <w:sz w:val="24"/>
          <w:szCs w:val="24"/>
        </w:rPr>
        <w:t>年</w:t>
      </w:r>
      <w:r>
        <w:rPr>
          <w:rFonts w:ascii="宋体" w:hAnsi="宋体" w:cs="宋体" w:hint="eastAsia"/>
          <w:bCs/>
          <w:color w:val="000000"/>
          <w:sz w:val="24"/>
          <w:szCs w:val="24"/>
          <w:u w:val="single"/>
        </w:rPr>
        <w:t>12</w:t>
      </w:r>
      <w:r>
        <w:rPr>
          <w:rFonts w:ascii="宋体" w:hAnsi="宋体" w:cs="宋体" w:hint="eastAsia"/>
          <w:bCs/>
          <w:color w:val="000000"/>
          <w:sz w:val="24"/>
          <w:szCs w:val="24"/>
        </w:rPr>
        <w:t>月</w:t>
      </w:r>
      <w:r>
        <w:rPr>
          <w:rFonts w:ascii="宋体" w:hAnsi="宋体" w:cs="宋体" w:hint="eastAsia"/>
          <w:bCs/>
          <w:color w:val="000000"/>
          <w:sz w:val="24"/>
          <w:szCs w:val="24"/>
          <w:u w:val="single"/>
        </w:rPr>
        <w:t>11</w:t>
      </w:r>
      <w:r>
        <w:rPr>
          <w:rFonts w:ascii="宋体" w:hAnsi="宋体" w:cs="宋体" w:hint="eastAsia"/>
          <w:bCs/>
          <w:color w:val="000000"/>
          <w:sz w:val="24"/>
          <w:szCs w:val="24"/>
        </w:rPr>
        <w:t>日</w:t>
      </w:r>
      <w:r>
        <w:rPr>
          <w:rFonts w:ascii="宋体" w:hAnsi="宋体" w:cs="宋体" w:hint="eastAsia"/>
          <w:color w:val="000000"/>
          <w:sz w:val="24"/>
          <w:szCs w:val="24"/>
          <w:u w:val="single"/>
        </w:rPr>
        <w:t>14</w:t>
      </w:r>
      <w:r>
        <w:rPr>
          <w:rFonts w:ascii="宋体" w:hAnsi="宋体" w:cs="宋体" w:hint="eastAsia"/>
          <w:color w:val="000000"/>
          <w:sz w:val="24"/>
          <w:szCs w:val="24"/>
        </w:rPr>
        <w:t>时</w:t>
      </w:r>
      <w:r>
        <w:rPr>
          <w:rFonts w:ascii="宋体" w:hAnsi="宋体" w:cs="宋体" w:hint="eastAsia"/>
          <w:color w:val="000000"/>
          <w:sz w:val="24"/>
          <w:szCs w:val="24"/>
          <w:u w:val="single"/>
        </w:rPr>
        <w:t>30</w:t>
      </w:r>
      <w:r>
        <w:rPr>
          <w:rFonts w:ascii="宋体" w:hAnsi="宋体" w:cs="宋体" w:hint="eastAsia"/>
          <w:color w:val="000000"/>
          <w:sz w:val="24"/>
          <w:szCs w:val="24"/>
        </w:rPr>
        <w:t>分；</w:t>
      </w:r>
    </w:p>
    <w:p w:rsidR="008A3CAB" w:rsidRDefault="003B0F4D">
      <w:pPr>
        <w:tabs>
          <w:tab w:val="left" w:pos="284"/>
          <w:tab w:val="left" w:pos="426"/>
        </w:tabs>
        <w:snapToGrid w:val="0"/>
        <w:spacing w:line="360" w:lineRule="auto"/>
        <w:ind w:firstLineChars="200" w:firstLine="482"/>
        <w:rPr>
          <w:rFonts w:ascii="宋体" w:hAnsi="宋体" w:cs="宋体"/>
          <w:sz w:val="24"/>
          <w:szCs w:val="24"/>
        </w:rPr>
      </w:pPr>
      <w:r>
        <w:rPr>
          <w:rFonts w:ascii="宋体" w:hAnsi="宋体" w:cs="宋体" w:hint="eastAsia"/>
          <w:b/>
          <w:color w:val="000000"/>
          <w:sz w:val="24"/>
          <w:szCs w:val="24"/>
        </w:rPr>
        <w:t>递交方式：</w:t>
      </w:r>
      <w:r>
        <w:rPr>
          <w:rFonts w:ascii="宋体" w:hAnsi="宋体" w:cs="宋体" w:hint="eastAsia"/>
          <w:b/>
          <w:sz w:val="24"/>
          <w:szCs w:val="24"/>
        </w:rPr>
        <w:t>指定专人递交投标文件，不接受邮寄等其他方式</w:t>
      </w:r>
      <w:r>
        <w:rPr>
          <w:rFonts w:ascii="宋体" w:hAnsi="宋体" w:cs="宋体" w:hint="eastAsia"/>
          <w:sz w:val="24"/>
          <w:szCs w:val="24"/>
        </w:rPr>
        <w:t>。现场递交至广州市白云区下塘西路</w:t>
      </w:r>
      <w:r>
        <w:rPr>
          <w:rFonts w:ascii="宋体" w:hAnsi="宋体" w:cs="宋体" w:hint="eastAsia"/>
          <w:sz w:val="24"/>
          <w:szCs w:val="24"/>
        </w:rPr>
        <w:t>686</w:t>
      </w:r>
      <w:r>
        <w:rPr>
          <w:rFonts w:ascii="宋体" w:hAnsi="宋体" w:cs="宋体" w:hint="eastAsia"/>
          <w:sz w:val="24"/>
          <w:szCs w:val="24"/>
        </w:rPr>
        <w:t>号四楼开标室（逾期送达或未送达指定地点的投标文件不予受理）</w:t>
      </w:r>
    </w:p>
    <w:p w:rsidR="008A3CAB" w:rsidRDefault="003B0F4D">
      <w:pPr>
        <w:adjustRightInd w:val="0"/>
        <w:snapToGrid w:val="0"/>
        <w:spacing w:line="360" w:lineRule="auto"/>
        <w:ind w:firstLineChars="200" w:firstLine="482"/>
        <w:rPr>
          <w:rFonts w:ascii="宋体" w:hAnsi="宋体"/>
          <w:b/>
          <w:bCs/>
          <w:sz w:val="24"/>
          <w:szCs w:val="24"/>
        </w:rPr>
      </w:pPr>
      <w:r>
        <w:rPr>
          <w:rFonts w:ascii="宋体" w:hAnsi="宋体" w:hint="eastAsia"/>
          <w:b/>
          <w:bCs/>
          <w:sz w:val="24"/>
          <w:szCs w:val="24"/>
        </w:rPr>
        <w:t>七、开标时间及地点</w:t>
      </w:r>
    </w:p>
    <w:p w:rsidR="008A3CAB" w:rsidRDefault="003B0F4D">
      <w:pPr>
        <w:tabs>
          <w:tab w:val="left" w:pos="284"/>
          <w:tab w:val="left" w:pos="426"/>
        </w:tabs>
        <w:snapToGrid w:val="0"/>
        <w:spacing w:line="360" w:lineRule="auto"/>
        <w:ind w:firstLineChars="200" w:firstLine="482"/>
        <w:rPr>
          <w:rFonts w:ascii="宋体" w:hAnsi="宋体" w:cs="宋体"/>
          <w:b/>
          <w:color w:val="000000"/>
          <w:sz w:val="24"/>
          <w:szCs w:val="24"/>
        </w:rPr>
      </w:pPr>
      <w:r>
        <w:rPr>
          <w:rFonts w:ascii="宋体" w:hAnsi="宋体" w:cs="宋体" w:hint="eastAsia"/>
          <w:b/>
          <w:color w:val="000000"/>
          <w:sz w:val="24"/>
          <w:szCs w:val="24"/>
        </w:rPr>
        <w:t>开标时间：</w:t>
      </w:r>
      <w:r>
        <w:rPr>
          <w:rFonts w:ascii="宋体" w:hAnsi="宋体" w:cs="宋体" w:hint="eastAsia"/>
          <w:bCs/>
          <w:color w:val="000000"/>
          <w:sz w:val="24"/>
          <w:szCs w:val="24"/>
          <w:u w:val="single"/>
        </w:rPr>
        <w:t>202</w:t>
      </w:r>
      <w:r>
        <w:rPr>
          <w:rFonts w:ascii="宋体" w:hAnsi="宋体" w:cs="宋体" w:hint="eastAsia"/>
          <w:bCs/>
          <w:color w:val="000000"/>
          <w:sz w:val="24"/>
          <w:szCs w:val="24"/>
          <w:u w:val="single"/>
        </w:rPr>
        <w:t>3</w:t>
      </w:r>
      <w:r>
        <w:rPr>
          <w:rFonts w:ascii="宋体" w:hAnsi="宋体" w:cs="宋体" w:hint="eastAsia"/>
          <w:bCs/>
          <w:color w:val="000000"/>
          <w:sz w:val="24"/>
          <w:szCs w:val="24"/>
        </w:rPr>
        <w:t>年</w:t>
      </w:r>
      <w:r>
        <w:rPr>
          <w:rFonts w:ascii="宋体" w:hAnsi="宋体" w:cs="宋体" w:hint="eastAsia"/>
          <w:bCs/>
          <w:color w:val="000000"/>
          <w:sz w:val="24"/>
          <w:szCs w:val="24"/>
          <w:u w:val="single"/>
        </w:rPr>
        <w:t>12</w:t>
      </w:r>
      <w:r>
        <w:rPr>
          <w:rFonts w:ascii="宋体" w:hAnsi="宋体" w:cs="宋体" w:hint="eastAsia"/>
          <w:bCs/>
          <w:color w:val="000000"/>
          <w:sz w:val="24"/>
          <w:szCs w:val="24"/>
        </w:rPr>
        <w:t>月</w:t>
      </w:r>
      <w:r>
        <w:rPr>
          <w:rFonts w:ascii="宋体" w:hAnsi="宋体" w:cs="宋体" w:hint="eastAsia"/>
          <w:bCs/>
          <w:color w:val="000000"/>
          <w:sz w:val="24"/>
          <w:szCs w:val="24"/>
          <w:u w:val="single"/>
        </w:rPr>
        <w:t>11</w:t>
      </w:r>
      <w:r>
        <w:rPr>
          <w:rFonts w:ascii="宋体" w:hAnsi="宋体" w:cs="宋体" w:hint="eastAsia"/>
          <w:bCs/>
          <w:color w:val="000000"/>
          <w:sz w:val="24"/>
          <w:szCs w:val="24"/>
        </w:rPr>
        <w:t>日</w:t>
      </w:r>
      <w:r>
        <w:rPr>
          <w:rFonts w:ascii="宋体" w:hAnsi="宋体" w:cs="宋体" w:hint="eastAsia"/>
          <w:color w:val="000000"/>
          <w:sz w:val="24"/>
          <w:szCs w:val="24"/>
          <w:u w:val="single"/>
        </w:rPr>
        <w:t>14</w:t>
      </w:r>
      <w:r>
        <w:rPr>
          <w:rFonts w:ascii="宋体" w:hAnsi="宋体" w:cs="宋体" w:hint="eastAsia"/>
          <w:color w:val="000000"/>
          <w:sz w:val="24"/>
          <w:szCs w:val="24"/>
        </w:rPr>
        <w:t>时</w:t>
      </w:r>
      <w:r>
        <w:rPr>
          <w:rFonts w:ascii="宋体" w:hAnsi="宋体" w:cs="宋体" w:hint="eastAsia"/>
          <w:color w:val="000000"/>
          <w:sz w:val="24"/>
          <w:szCs w:val="24"/>
          <w:u w:val="single"/>
        </w:rPr>
        <w:t>30</w:t>
      </w:r>
      <w:r>
        <w:rPr>
          <w:rFonts w:ascii="宋体" w:hAnsi="宋体" w:cs="宋体" w:hint="eastAsia"/>
          <w:color w:val="000000"/>
          <w:sz w:val="24"/>
          <w:szCs w:val="24"/>
        </w:rPr>
        <w:t>分</w:t>
      </w:r>
      <w:r>
        <w:rPr>
          <w:rFonts w:ascii="宋体" w:hAnsi="宋体" w:cs="宋体" w:hint="eastAsia"/>
          <w:bCs/>
          <w:color w:val="000000"/>
          <w:sz w:val="24"/>
          <w:szCs w:val="24"/>
        </w:rPr>
        <w:t>；</w:t>
      </w:r>
    </w:p>
    <w:p w:rsidR="008A3CAB" w:rsidRDefault="003B0F4D">
      <w:pPr>
        <w:tabs>
          <w:tab w:val="left" w:pos="284"/>
          <w:tab w:val="left" w:pos="426"/>
        </w:tabs>
        <w:snapToGrid w:val="0"/>
        <w:spacing w:line="360" w:lineRule="auto"/>
        <w:ind w:firstLineChars="200" w:firstLine="482"/>
        <w:rPr>
          <w:rFonts w:asciiTheme="minorEastAsia" w:eastAsiaTheme="minorEastAsia" w:hAnsiTheme="minorEastAsia" w:cs="宋体"/>
          <w:color w:val="000000" w:themeColor="text1"/>
          <w:sz w:val="24"/>
        </w:rPr>
      </w:pPr>
      <w:r>
        <w:rPr>
          <w:rFonts w:ascii="宋体" w:hAnsi="宋体" w:cs="宋体" w:hint="eastAsia"/>
          <w:b/>
          <w:color w:val="000000"/>
          <w:sz w:val="24"/>
          <w:szCs w:val="24"/>
        </w:rPr>
        <w:t>开标地点：</w:t>
      </w:r>
      <w:r>
        <w:rPr>
          <w:rFonts w:ascii="宋体" w:hAnsi="宋体" w:hint="eastAsia"/>
          <w:sz w:val="24"/>
          <w:szCs w:val="24"/>
        </w:rPr>
        <w:t>广州市白云区下塘西路</w:t>
      </w:r>
      <w:r>
        <w:rPr>
          <w:rFonts w:ascii="宋体" w:hAnsi="宋体" w:hint="eastAsia"/>
          <w:sz w:val="24"/>
          <w:szCs w:val="24"/>
        </w:rPr>
        <w:t>686</w:t>
      </w:r>
      <w:r>
        <w:rPr>
          <w:rFonts w:ascii="宋体" w:hAnsi="宋体" w:hint="eastAsia"/>
          <w:sz w:val="24"/>
          <w:szCs w:val="24"/>
        </w:rPr>
        <w:t>号四楼开标室</w:t>
      </w:r>
    </w:p>
    <w:p w:rsidR="008A3CAB" w:rsidRDefault="003B0F4D">
      <w:pPr>
        <w:adjustRightInd w:val="0"/>
        <w:snapToGrid w:val="0"/>
        <w:spacing w:line="360" w:lineRule="auto"/>
        <w:ind w:firstLineChars="200" w:firstLine="482"/>
        <w:rPr>
          <w:rFonts w:ascii="宋体"/>
          <w:b/>
          <w:bCs/>
          <w:sz w:val="24"/>
          <w:szCs w:val="24"/>
        </w:rPr>
      </w:pPr>
      <w:bookmarkStart w:id="2" w:name="_Toc414529832"/>
      <w:bookmarkStart w:id="3" w:name="_Toc414262936"/>
      <w:bookmarkStart w:id="4" w:name="_Toc414262320"/>
      <w:r>
        <w:rPr>
          <w:rFonts w:ascii="宋体" w:hAnsi="宋体" w:hint="eastAsia"/>
          <w:b/>
          <w:bCs/>
          <w:sz w:val="24"/>
          <w:szCs w:val="24"/>
        </w:rPr>
        <w:t>八</w:t>
      </w:r>
      <w:r>
        <w:rPr>
          <w:rFonts w:ascii="宋体" w:hAnsi="宋体" w:hint="eastAsia"/>
          <w:b/>
          <w:bCs/>
          <w:sz w:val="24"/>
          <w:szCs w:val="24"/>
        </w:rPr>
        <w:t>、</w:t>
      </w:r>
      <w:r>
        <w:rPr>
          <w:rFonts w:ascii="宋体" w:hAnsi="宋体" w:hint="eastAsia"/>
          <w:b/>
          <w:bCs/>
          <w:sz w:val="24"/>
          <w:szCs w:val="24"/>
        </w:rPr>
        <w:t>资格审查方式</w:t>
      </w:r>
      <w:bookmarkEnd w:id="2"/>
      <w:bookmarkEnd w:id="3"/>
      <w:bookmarkEnd w:id="4"/>
    </w:p>
    <w:p w:rsidR="008A3CAB" w:rsidRDefault="003B0F4D">
      <w:pPr>
        <w:adjustRightInd w:val="0"/>
        <w:snapToGrid w:val="0"/>
        <w:spacing w:line="360" w:lineRule="auto"/>
        <w:ind w:firstLineChars="200" w:firstLine="480"/>
        <w:rPr>
          <w:rFonts w:ascii="宋体"/>
          <w:sz w:val="24"/>
          <w:szCs w:val="24"/>
        </w:rPr>
      </w:pPr>
      <w:r>
        <w:rPr>
          <w:rFonts w:ascii="宋体" w:hAnsi="宋体" w:hint="eastAsia"/>
          <w:sz w:val="24"/>
          <w:szCs w:val="24"/>
        </w:rPr>
        <w:t>1</w:t>
      </w:r>
      <w:r>
        <w:rPr>
          <w:rFonts w:ascii="宋体" w:hAnsi="宋体" w:hint="eastAsia"/>
          <w:sz w:val="24"/>
          <w:szCs w:val="24"/>
        </w:rPr>
        <w:t>、</w:t>
      </w:r>
      <w:r>
        <w:rPr>
          <w:rFonts w:ascii="宋体" w:hAnsi="宋体" w:hint="eastAsia"/>
          <w:sz w:val="24"/>
          <w:szCs w:val="24"/>
        </w:rPr>
        <w:t>本次招标采用资格后审，即由评标委员会于评标时对投标人的资格进行审查。</w:t>
      </w:r>
    </w:p>
    <w:p w:rsidR="008A3CAB" w:rsidRDefault="003B0F4D">
      <w:pPr>
        <w:adjustRightInd w:val="0"/>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hint="eastAsia"/>
          <w:sz w:val="24"/>
          <w:szCs w:val="24"/>
        </w:rPr>
        <w:t>、</w:t>
      </w:r>
      <w:r>
        <w:rPr>
          <w:rFonts w:ascii="宋体" w:hAnsi="宋体" w:hint="eastAsia"/>
          <w:sz w:val="24"/>
          <w:szCs w:val="24"/>
        </w:rPr>
        <w:t>满足合格的投标人条件的投标人多于等于</w:t>
      </w:r>
      <w:r>
        <w:rPr>
          <w:rFonts w:ascii="宋体" w:hAnsi="宋体"/>
          <w:sz w:val="24"/>
          <w:szCs w:val="24"/>
          <w:u w:val="single"/>
        </w:rPr>
        <w:t>3</w:t>
      </w:r>
      <w:r>
        <w:rPr>
          <w:rFonts w:ascii="宋体" w:hAnsi="宋体" w:hint="eastAsia"/>
          <w:sz w:val="24"/>
          <w:szCs w:val="24"/>
          <w:u w:val="single"/>
        </w:rPr>
        <w:t>名时</w:t>
      </w:r>
      <w:r>
        <w:rPr>
          <w:rFonts w:ascii="宋体" w:hAnsi="宋体" w:hint="eastAsia"/>
          <w:sz w:val="24"/>
          <w:szCs w:val="24"/>
        </w:rPr>
        <w:t>，取全部满足合格的投标人条件的投标人为正式投标人。</w:t>
      </w:r>
    </w:p>
    <w:p w:rsidR="008A3CAB" w:rsidRDefault="003B0F4D">
      <w:pPr>
        <w:adjustRightInd w:val="0"/>
        <w:snapToGrid w:val="0"/>
        <w:spacing w:line="360" w:lineRule="auto"/>
        <w:ind w:firstLineChars="200" w:firstLine="480"/>
        <w:rPr>
          <w:rFonts w:asci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sz w:val="24"/>
          <w:szCs w:val="24"/>
        </w:rPr>
        <w:t>满足合格的投标人条件的投标人</w:t>
      </w:r>
      <w:r>
        <w:rPr>
          <w:rFonts w:ascii="宋体" w:hAnsi="宋体" w:hint="eastAsia"/>
          <w:sz w:val="24"/>
          <w:szCs w:val="24"/>
          <w:u w:val="single"/>
        </w:rPr>
        <w:t>不足</w:t>
      </w:r>
      <w:r>
        <w:rPr>
          <w:rFonts w:ascii="宋体" w:hAnsi="宋体"/>
          <w:sz w:val="24"/>
          <w:szCs w:val="24"/>
          <w:u w:val="single"/>
        </w:rPr>
        <w:t>3</w:t>
      </w:r>
      <w:r>
        <w:rPr>
          <w:rFonts w:ascii="宋体" w:hAnsi="宋体" w:hint="eastAsia"/>
          <w:sz w:val="24"/>
          <w:szCs w:val="24"/>
          <w:u w:val="single"/>
        </w:rPr>
        <w:t>名</w:t>
      </w:r>
      <w:r>
        <w:rPr>
          <w:rFonts w:ascii="宋体" w:hAnsi="宋体" w:hint="eastAsia"/>
          <w:sz w:val="24"/>
          <w:szCs w:val="24"/>
        </w:rPr>
        <w:t>时为招标失败。</w:t>
      </w:r>
      <w:r>
        <w:rPr>
          <w:rFonts w:ascii="宋体" w:hAnsi="宋体" w:cs="宋体" w:hint="eastAsia"/>
          <w:sz w:val="24"/>
          <w:szCs w:val="24"/>
        </w:rPr>
        <w:t>招标人</w:t>
      </w:r>
      <w:r>
        <w:rPr>
          <w:rFonts w:ascii="宋体" w:hAnsi="宋体" w:hint="eastAsia"/>
          <w:sz w:val="24"/>
          <w:szCs w:val="24"/>
        </w:rPr>
        <w:t>分析招标失败原因，修正招标方案，报有关管理部门核准后，重新组织招标。</w:t>
      </w:r>
    </w:p>
    <w:p w:rsidR="008A3CAB" w:rsidRDefault="003B0F4D">
      <w:pPr>
        <w:adjustRightInd w:val="0"/>
        <w:snapToGrid w:val="0"/>
        <w:spacing w:line="360" w:lineRule="auto"/>
        <w:ind w:firstLineChars="200" w:firstLine="482"/>
        <w:rPr>
          <w:rFonts w:ascii="宋体" w:hAnsi="宋体"/>
          <w:b/>
          <w:bCs/>
          <w:sz w:val="24"/>
          <w:szCs w:val="24"/>
        </w:rPr>
      </w:pPr>
      <w:r>
        <w:rPr>
          <w:rFonts w:ascii="宋体" w:hAnsi="宋体" w:hint="eastAsia"/>
          <w:b/>
          <w:bCs/>
          <w:sz w:val="24"/>
          <w:szCs w:val="24"/>
        </w:rPr>
        <w:t>九</w:t>
      </w:r>
      <w:r>
        <w:rPr>
          <w:rFonts w:ascii="宋体" w:hAnsi="宋体" w:hint="eastAsia"/>
          <w:b/>
          <w:bCs/>
          <w:sz w:val="24"/>
          <w:szCs w:val="24"/>
        </w:rPr>
        <w:t>、</w:t>
      </w:r>
      <w:r>
        <w:rPr>
          <w:rFonts w:ascii="宋体" w:hAnsi="宋体" w:hint="eastAsia"/>
          <w:b/>
          <w:bCs/>
          <w:sz w:val="24"/>
          <w:szCs w:val="24"/>
        </w:rPr>
        <w:t>其他</w:t>
      </w:r>
    </w:p>
    <w:p w:rsidR="008A3CAB" w:rsidRDefault="003B0F4D">
      <w:pPr>
        <w:numPr>
          <w:ilvl w:val="0"/>
          <w:numId w:val="1"/>
        </w:numPr>
        <w:autoSpaceDN w:val="0"/>
        <w:adjustRightInd w:val="0"/>
        <w:snapToGrid w:val="0"/>
        <w:spacing w:line="360" w:lineRule="auto"/>
        <w:ind w:left="0" w:firstLine="426"/>
        <w:rPr>
          <w:rFonts w:ascii="宋体" w:hAnsi="宋体"/>
          <w:bCs/>
          <w:color w:val="000000"/>
          <w:sz w:val="24"/>
          <w:szCs w:val="24"/>
        </w:rPr>
      </w:pPr>
      <w:r>
        <w:rPr>
          <w:rFonts w:ascii="宋体" w:hAnsi="宋体" w:hint="eastAsia"/>
          <w:bCs/>
          <w:color w:val="000000"/>
          <w:sz w:val="24"/>
          <w:szCs w:val="24"/>
        </w:rPr>
        <w:t>项目类型：</w:t>
      </w:r>
      <w:r>
        <w:rPr>
          <w:rFonts w:ascii="宋体" w:hAnsi="宋体" w:hint="eastAsia"/>
          <w:bCs/>
          <w:color w:val="000000"/>
          <w:sz w:val="24"/>
          <w:szCs w:val="24"/>
        </w:rPr>
        <w:t>工程</w:t>
      </w:r>
      <w:r>
        <w:rPr>
          <w:rFonts w:ascii="宋体" w:hAnsi="宋体" w:hint="eastAsia"/>
          <w:bCs/>
          <w:color w:val="000000"/>
          <w:sz w:val="24"/>
          <w:szCs w:val="24"/>
        </w:rPr>
        <w:t>类</w:t>
      </w:r>
    </w:p>
    <w:p w:rsidR="008A3CAB" w:rsidRDefault="003B0F4D">
      <w:pPr>
        <w:numPr>
          <w:ilvl w:val="0"/>
          <w:numId w:val="1"/>
        </w:numPr>
        <w:autoSpaceDN w:val="0"/>
        <w:adjustRightInd w:val="0"/>
        <w:snapToGrid w:val="0"/>
        <w:spacing w:line="360" w:lineRule="auto"/>
        <w:ind w:left="0" w:firstLine="426"/>
        <w:rPr>
          <w:rFonts w:ascii="宋体" w:hAnsi="宋体"/>
          <w:sz w:val="24"/>
          <w:szCs w:val="24"/>
        </w:rPr>
      </w:pPr>
      <w:r>
        <w:rPr>
          <w:rFonts w:ascii="宋体" w:hAnsi="宋体" w:hint="eastAsia"/>
          <w:bCs/>
          <w:color w:val="000000"/>
          <w:sz w:val="24"/>
          <w:szCs w:val="24"/>
        </w:rPr>
        <w:t>项目的具体内容详见招标文件中的</w:t>
      </w:r>
      <w:r>
        <w:rPr>
          <w:rFonts w:ascii="宋体" w:hAnsi="宋体" w:hint="eastAsia"/>
          <w:b/>
          <w:color w:val="000000"/>
          <w:sz w:val="24"/>
          <w:szCs w:val="24"/>
        </w:rPr>
        <w:t>“</w:t>
      </w:r>
      <w:r>
        <w:rPr>
          <w:rFonts w:ascii="宋体" w:hAnsi="宋体" w:hint="eastAsia"/>
          <w:b/>
          <w:color w:val="000000"/>
          <w:sz w:val="24"/>
          <w:szCs w:val="24"/>
        </w:rPr>
        <w:t>项目需求书</w:t>
      </w:r>
      <w:r>
        <w:rPr>
          <w:rFonts w:ascii="宋体" w:hAnsi="宋体" w:hint="eastAsia"/>
          <w:b/>
          <w:color w:val="000000"/>
          <w:sz w:val="24"/>
          <w:szCs w:val="24"/>
        </w:rPr>
        <w:t>”、“工程</w:t>
      </w:r>
      <w:r>
        <w:rPr>
          <w:rFonts w:ascii="宋体" w:hAnsi="宋体" w:hint="eastAsia"/>
          <w:b/>
          <w:bCs/>
          <w:color w:val="000000"/>
          <w:sz w:val="24"/>
          <w:szCs w:val="24"/>
        </w:rPr>
        <w:t>量清单”</w:t>
      </w:r>
      <w:r>
        <w:rPr>
          <w:rFonts w:ascii="宋体" w:hAnsi="宋体" w:hint="eastAsia"/>
          <w:b/>
          <w:bCs/>
          <w:color w:val="000000"/>
          <w:sz w:val="24"/>
          <w:szCs w:val="24"/>
        </w:rPr>
        <w:t>及“图纸”</w:t>
      </w:r>
      <w:r>
        <w:rPr>
          <w:rFonts w:ascii="宋体" w:hAnsi="宋体" w:hint="eastAsia"/>
          <w:bCs/>
          <w:color w:val="000000"/>
          <w:sz w:val="24"/>
          <w:szCs w:val="24"/>
        </w:rPr>
        <w:t>。</w:t>
      </w:r>
    </w:p>
    <w:p w:rsidR="008A3CAB" w:rsidRDefault="003B0F4D">
      <w:pPr>
        <w:numPr>
          <w:ilvl w:val="0"/>
          <w:numId w:val="1"/>
        </w:numPr>
        <w:autoSpaceDN w:val="0"/>
        <w:adjustRightInd w:val="0"/>
        <w:snapToGrid w:val="0"/>
        <w:spacing w:line="360" w:lineRule="auto"/>
        <w:ind w:left="0" w:firstLine="426"/>
        <w:rPr>
          <w:rFonts w:ascii="宋体" w:hAnsi="宋体"/>
          <w:sz w:val="24"/>
          <w:szCs w:val="24"/>
        </w:rPr>
      </w:pPr>
      <w:r>
        <w:rPr>
          <w:rFonts w:ascii="宋体" w:hAnsi="宋体" w:hint="eastAsia"/>
          <w:sz w:val="24"/>
          <w:szCs w:val="24"/>
        </w:rPr>
        <w:t>本公告在华南师范大学采购与招投标中心网站（</w:t>
      </w:r>
      <w:r>
        <w:rPr>
          <w:rFonts w:ascii="宋体" w:hAnsi="宋体" w:hint="eastAsia"/>
          <w:sz w:val="24"/>
          <w:szCs w:val="24"/>
        </w:rPr>
        <w:t>http://cgzx.scnu.edu</w:t>
      </w:r>
      <w:r>
        <w:rPr>
          <w:rFonts w:ascii="宋体" w:hAnsi="宋体" w:hint="eastAsia"/>
          <w:sz w:val="24"/>
          <w:szCs w:val="24"/>
        </w:rPr>
        <w:t>.cn/</w:t>
      </w:r>
      <w:r>
        <w:rPr>
          <w:rFonts w:ascii="宋体" w:hAnsi="宋体" w:hint="eastAsia"/>
          <w:sz w:val="24"/>
          <w:szCs w:val="24"/>
        </w:rPr>
        <w:t>）、采购代理机构网站（</w:t>
      </w:r>
      <w:r>
        <w:rPr>
          <w:rFonts w:ascii="宋体" w:hAnsi="宋体"/>
          <w:color w:val="000000" w:themeColor="text1"/>
          <w:szCs w:val="21"/>
        </w:rPr>
        <w:t>http://www.gzyxjl.com/</w:t>
      </w:r>
      <w:r>
        <w:rPr>
          <w:rFonts w:ascii="宋体" w:hAnsi="宋体" w:hint="eastAsia"/>
          <w:sz w:val="24"/>
          <w:szCs w:val="24"/>
        </w:rPr>
        <w:t>）</w:t>
      </w:r>
      <w:r>
        <w:rPr>
          <w:rFonts w:ascii="宋体" w:hAnsi="宋体" w:hint="eastAsia"/>
          <w:sz w:val="24"/>
          <w:szCs w:val="24"/>
        </w:rPr>
        <w:t>等网</w:t>
      </w:r>
      <w:r>
        <w:rPr>
          <w:rFonts w:ascii="宋体" w:hAnsi="宋体" w:hint="eastAsia"/>
          <w:sz w:val="24"/>
          <w:szCs w:val="24"/>
        </w:rPr>
        <w:t>站上</w:t>
      </w:r>
      <w:r>
        <w:rPr>
          <w:rFonts w:ascii="宋体" w:hAnsi="宋体" w:hint="eastAsia"/>
          <w:sz w:val="24"/>
          <w:szCs w:val="24"/>
        </w:rPr>
        <w:t>发布。</w:t>
      </w:r>
      <w:bookmarkStart w:id="5" w:name="_Toc465286158"/>
      <w:bookmarkStart w:id="6" w:name="_Toc465287626"/>
      <w:bookmarkStart w:id="7" w:name="_Toc465284494"/>
      <w:r>
        <w:rPr>
          <w:rFonts w:ascii="宋体" w:hAnsi="宋体" w:hint="eastAsia"/>
          <w:sz w:val="24"/>
          <w:szCs w:val="24"/>
        </w:rPr>
        <w:t>本公告在各媒体发布的文本如有不同之处，以</w:t>
      </w:r>
      <w:r>
        <w:rPr>
          <w:rFonts w:ascii="宋体" w:hAnsi="宋体" w:hint="eastAsia"/>
          <w:bCs/>
          <w:color w:val="000000"/>
          <w:sz w:val="24"/>
          <w:szCs w:val="24"/>
        </w:rPr>
        <w:t>在广州市云兴建设工程监理有限公司</w:t>
      </w:r>
      <w:r>
        <w:rPr>
          <w:rFonts w:ascii="宋体" w:hAnsi="宋体" w:hint="eastAsia"/>
          <w:sz w:val="24"/>
          <w:szCs w:val="24"/>
        </w:rPr>
        <w:t>网站</w:t>
      </w:r>
      <w:r>
        <w:rPr>
          <w:rFonts w:ascii="宋体" w:hAnsi="宋体" w:hint="eastAsia"/>
          <w:sz w:val="24"/>
          <w:szCs w:val="24"/>
        </w:rPr>
        <w:t>发布的文本为准。</w:t>
      </w:r>
      <w:bookmarkEnd w:id="5"/>
      <w:bookmarkEnd w:id="6"/>
      <w:bookmarkEnd w:id="7"/>
    </w:p>
    <w:p w:rsidR="008A3CAB" w:rsidRDefault="003B0F4D">
      <w:pPr>
        <w:numPr>
          <w:ilvl w:val="0"/>
          <w:numId w:val="1"/>
        </w:numPr>
        <w:autoSpaceDN w:val="0"/>
        <w:adjustRightInd w:val="0"/>
        <w:snapToGrid w:val="0"/>
        <w:spacing w:line="360" w:lineRule="auto"/>
        <w:ind w:left="0" w:firstLine="426"/>
        <w:rPr>
          <w:rFonts w:ascii="宋体" w:hAnsi="宋体"/>
          <w:bCs/>
          <w:color w:val="000000"/>
          <w:sz w:val="24"/>
          <w:szCs w:val="24"/>
        </w:rPr>
      </w:pPr>
      <w:r>
        <w:rPr>
          <w:rFonts w:ascii="宋体" w:hAnsi="宋体" w:hint="eastAsia"/>
          <w:bCs/>
          <w:color w:val="000000"/>
          <w:sz w:val="24"/>
          <w:szCs w:val="24"/>
        </w:rPr>
        <w:t>踏勘现场：本工程不组织现场踏勘，投标人可以自行前往现场踏勘。</w:t>
      </w:r>
    </w:p>
    <w:p w:rsidR="008A3CAB" w:rsidRDefault="003B0F4D">
      <w:pPr>
        <w:adjustRightInd w:val="0"/>
        <w:snapToGrid w:val="0"/>
        <w:spacing w:line="360" w:lineRule="auto"/>
        <w:ind w:firstLineChars="200" w:firstLine="482"/>
        <w:rPr>
          <w:rFonts w:ascii="宋体" w:hAnsi="宋体"/>
          <w:b/>
          <w:bCs/>
          <w:sz w:val="24"/>
          <w:szCs w:val="24"/>
        </w:rPr>
      </w:pPr>
      <w:r>
        <w:rPr>
          <w:rFonts w:ascii="宋体" w:hAnsi="宋体" w:hint="eastAsia"/>
          <w:b/>
          <w:bCs/>
          <w:sz w:val="24"/>
          <w:szCs w:val="24"/>
        </w:rPr>
        <w:t>十、</w:t>
      </w:r>
      <w:r>
        <w:rPr>
          <w:rFonts w:ascii="宋体" w:hAnsi="宋体" w:hint="eastAsia"/>
          <w:b/>
          <w:bCs/>
          <w:sz w:val="24"/>
          <w:szCs w:val="24"/>
        </w:rPr>
        <w:t>联系方式</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招标人：</w:t>
      </w:r>
      <w:r>
        <w:rPr>
          <w:rFonts w:ascii="宋体" w:hAnsi="宋体" w:hint="eastAsia"/>
          <w:sz w:val="24"/>
          <w:szCs w:val="24"/>
        </w:rPr>
        <w:t>华南师范大学</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地</w:t>
      </w:r>
      <w:r>
        <w:rPr>
          <w:rFonts w:ascii="宋体" w:hAnsi="宋体" w:hint="eastAsia"/>
          <w:sz w:val="24"/>
          <w:szCs w:val="24"/>
        </w:rPr>
        <w:t xml:space="preserve">  </w:t>
      </w:r>
      <w:r>
        <w:rPr>
          <w:rFonts w:ascii="宋体" w:hAnsi="宋体" w:hint="eastAsia"/>
          <w:sz w:val="24"/>
          <w:szCs w:val="24"/>
        </w:rPr>
        <w:t>址：</w:t>
      </w:r>
      <w:r>
        <w:rPr>
          <w:rFonts w:ascii="宋体" w:hAnsi="宋体" w:hint="eastAsia"/>
          <w:sz w:val="24"/>
          <w:szCs w:val="24"/>
        </w:rPr>
        <w:t>/</w:t>
      </w:r>
      <w:r>
        <w:rPr>
          <w:rFonts w:ascii="宋体" w:hAnsi="宋体" w:hint="eastAsia"/>
          <w:sz w:val="24"/>
          <w:szCs w:val="24"/>
        </w:rPr>
        <w:t xml:space="preserve">              </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联系人：</w:t>
      </w:r>
      <w:r>
        <w:rPr>
          <w:rFonts w:ascii="宋体" w:hAnsi="宋体" w:hint="eastAsia"/>
          <w:sz w:val="24"/>
          <w:szCs w:val="24"/>
        </w:rPr>
        <w:t>詹老师</w:t>
      </w:r>
    </w:p>
    <w:p w:rsidR="008A3CAB" w:rsidRDefault="003B0F4D">
      <w:pPr>
        <w:adjustRightInd w:val="0"/>
        <w:snapToGrid w:val="0"/>
        <w:spacing w:line="360" w:lineRule="auto"/>
        <w:ind w:firstLineChars="200" w:firstLine="480"/>
      </w:pPr>
      <w:r>
        <w:rPr>
          <w:rFonts w:ascii="宋体" w:hAnsi="宋体" w:hint="eastAsia"/>
          <w:sz w:val="24"/>
          <w:szCs w:val="24"/>
        </w:rPr>
        <w:t>电</w:t>
      </w:r>
      <w:r>
        <w:rPr>
          <w:rFonts w:ascii="宋体" w:hAnsi="宋体" w:hint="eastAsia"/>
          <w:sz w:val="24"/>
          <w:szCs w:val="24"/>
        </w:rPr>
        <w:t xml:space="preserve">  </w:t>
      </w:r>
      <w:r>
        <w:rPr>
          <w:rFonts w:ascii="宋体" w:hAnsi="宋体" w:hint="eastAsia"/>
          <w:sz w:val="24"/>
          <w:szCs w:val="24"/>
        </w:rPr>
        <w:t>话：</w:t>
      </w:r>
      <w:r>
        <w:rPr>
          <w:rFonts w:ascii="宋体" w:hAnsi="宋体" w:hint="eastAsia"/>
          <w:sz w:val="24"/>
          <w:szCs w:val="24"/>
        </w:rPr>
        <w:t>020-85211069</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招标代理机构：广州市云兴建设工程监理有限公司</w:t>
      </w:r>
      <w:r>
        <w:rPr>
          <w:rFonts w:ascii="宋体" w:hAnsi="宋体" w:hint="eastAsia"/>
          <w:sz w:val="24"/>
          <w:szCs w:val="24"/>
        </w:rPr>
        <w:tab/>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地</w:t>
      </w:r>
      <w:r>
        <w:rPr>
          <w:rFonts w:ascii="宋体" w:hAnsi="宋体" w:hint="eastAsia"/>
          <w:sz w:val="24"/>
          <w:szCs w:val="24"/>
        </w:rPr>
        <w:t xml:space="preserve">  </w:t>
      </w:r>
      <w:r>
        <w:rPr>
          <w:rFonts w:ascii="宋体" w:hAnsi="宋体" w:hint="eastAsia"/>
          <w:sz w:val="24"/>
          <w:szCs w:val="24"/>
        </w:rPr>
        <w:t>址：广州市白云区下塘西路</w:t>
      </w:r>
      <w:r>
        <w:rPr>
          <w:rFonts w:ascii="宋体" w:hAnsi="宋体" w:hint="eastAsia"/>
          <w:sz w:val="24"/>
          <w:szCs w:val="24"/>
        </w:rPr>
        <w:t>686</w:t>
      </w:r>
      <w:r>
        <w:rPr>
          <w:rFonts w:ascii="宋体" w:hAnsi="宋体" w:hint="eastAsia"/>
          <w:sz w:val="24"/>
          <w:szCs w:val="24"/>
        </w:rPr>
        <w:t>号</w:t>
      </w:r>
      <w:r>
        <w:rPr>
          <w:rFonts w:ascii="宋体" w:hAnsi="宋体" w:hint="eastAsia"/>
          <w:sz w:val="24"/>
          <w:szCs w:val="24"/>
        </w:rPr>
        <w:t>302</w:t>
      </w:r>
      <w:r>
        <w:rPr>
          <w:rFonts w:ascii="宋体" w:hAnsi="宋体" w:hint="eastAsia"/>
          <w:sz w:val="24"/>
          <w:szCs w:val="24"/>
        </w:rPr>
        <w:t>室</w:t>
      </w:r>
      <w:r>
        <w:rPr>
          <w:rFonts w:ascii="宋体" w:hAnsi="宋体" w:hint="eastAsia"/>
          <w:sz w:val="24"/>
          <w:szCs w:val="24"/>
        </w:rPr>
        <w:t> </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联系人：</w:t>
      </w:r>
      <w:r>
        <w:rPr>
          <w:rFonts w:ascii="宋体" w:hAnsi="宋体" w:hint="eastAsia"/>
          <w:sz w:val="24"/>
          <w:szCs w:val="24"/>
        </w:rPr>
        <w:t>岑</w:t>
      </w:r>
      <w:r>
        <w:rPr>
          <w:rFonts w:ascii="宋体" w:hAnsi="宋体" w:hint="eastAsia"/>
          <w:sz w:val="24"/>
          <w:szCs w:val="24"/>
        </w:rPr>
        <w:t>工</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电</w:t>
      </w:r>
      <w:r>
        <w:rPr>
          <w:rFonts w:ascii="宋体" w:hAnsi="宋体" w:hint="eastAsia"/>
          <w:sz w:val="24"/>
          <w:szCs w:val="24"/>
        </w:rPr>
        <w:t xml:space="preserve">  </w:t>
      </w:r>
      <w:r>
        <w:rPr>
          <w:rFonts w:ascii="宋体" w:hAnsi="宋体" w:hint="eastAsia"/>
          <w:sz w:val="24"/>
          <w:szCs w:val="24"/>
        </w:rPr>
        <w:t>话：</w:t>
      </w:r>
      <w:r>
        <w:rPr>
          <w:rFonts w:ascii="宋体" w:hAnsi="宋体" w:hint="eastAsia"/>
          <w:sz w:val="24"/>
          <w:szCs w:val="24"/>
        </w:rPr>
        <w:t>020-83851835</w:t>
      </w:r>
    </w:p>
    <w:p w:rsidR="008A3CAB" w:rsidRDefault="003B0F4D">
      <w:pPr>
        <w:adjustRightInd w:val="0"/>
        <w:snapToGrid w:val="0"/>
        <w:spacing w:line="360" w:lineRule="auto"/>
        <w:ind w:firstLineChars="200" w:firstLine="480"/>
        <w:rPr>
          <w:rFonts w:ascii="宋体" w:hAnsi="宋体"/>
          <w:sz w:val="24"/>
          <w:szCs w:val="24"/>
        </w:rPr>
      </w:pPr>
      <w:r>
        <w:rPr>
          <w:rFonts w:ascii="宋体" w:hAnsi="宋体" w:hint="eastAsia"/>
          <w:sz w:val="24"/>
          <w:szCs w:val="24"/>
        </w:rPr>
        <w:t>电子邮箱：</w:t>
      </w:r>
      <w:r>
        <w:rPr>
          <w:rFonts w:ascii="宋体" w:hAnsi="宋体" w:hint="eastAsia"/>
          <w:sz w:val="24"/>
          <w:szCs w:val="24"/>
        </w:rPr>
        <w:t>83225943@qq.com</w:t>
      </w:r>
    </w:p>
    <w:p w:rsidR="008A3CAB" w:rsidRDefault="008A3CAB">
      <w:pPr>
        <w:adjustRightInd w:val="0"/>
        <w:snapToGrid w:val="0"/>
        <w:spacing w:line="360" w:lineRule="auto"/>
        <w:rPr>
          <w:rFonts w:ascii="宋体" w:hAnsi="宋体"/>
          <w:sz w:val="24"/>
          <w:szCs w:val="24"/>
        </w:rPr>
      </w:pPr>
    </w:p>
    <w:p w:rsidR="008A3CAB" w:rsidRDefault="008A3CAB" w:rsidP="00952262">
      <w:pPr>
        <w:pStyle w:val="a0"/>
        <w:ind w:firstLine="200"/>
      </w:pPr>
    </w:p>
    <w:p w:rsidR="008A3CAB" w:rsidRDefault="008A3CAB">
      <w:pPr>
        <w:pStyle w:val="a5"/>
      </w:pPr>
    </w:p>
    <w:p w:rsidR="008A3CAB" w:rsidRDefault="003B0F4D">
      <w:pPr>
        <w:adjustRightInd w:val="0"/>
        <w:snapToGrid w:val="0"/>
        <w:spacing w:line="360" w:lineRule="auto"/>
        <w:ind w:firstLineChars="200" w:firstLine="480"/>
        <w:jc w:val="right"/>
        <w:rPr>
          <w:rFonts w:ascii="宋体" w:hAnsi="宋体"/>
          <w:sz w:val="24"/>
          <w:szCs w:val="24"/>
        </w:rPr>
      </w:pPr>
      <w:r>
        <w:rPr>
          <w:rFonts w:ascii="宋体" w:hAnsi="宋体" w:hint="eastAsia"/>
          <w:sz w:val="24"/>
          <w:szCs w:val="24"/>
        </w:rPr>
        <w:t>广州市云兴建设工程监理有限公司</w:t>
      </w:r>
    </w:p>
    <w:p w:rsidR="008A3CAB" w:rsidRDefault="003B0F4D">
      <w:pPr>
        <w:adjustRightInd w:val="0"/>
        <w:snapToGrid w:val="0"/>
        <w:spacing w:line="360" w:lineRule="auto"/>
        <w:ind w:firstLineChars="200" w:firstLine="480"/>
        <w:jc w:val="right"/>
        <w:rPr>
          <w:rFonts w:ascii="宋体" w:hAnsi="宋体"/>
          <w:sz w:val="24"/>
          <w:szCs w:val="24"/>
        </w:rPr>
      </w:pPr>
      <w:r>
        <w:rPr>
          <w:rFonts w:ascii="宋体" w:hAnsi="宋体" w:hint="eastAsia"/>
          <w:sz w:val="24"/>
          <w:szCs w:val="24"/>
        </w:rPr>
        <w:t>202</w:t>
      </w:r>
      <w:r>
        <w:rPr>
          <w:rFonts w:ascii="宋体" w:hAnsi="宋体" w:hint="eastAsia"/>
          <w:sz w:val="24"/>
          <w:szCs w:val="24"/>
        </w:rPr>
        <w:t>3</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 xml:space="preserve"> 1</w:t>
      </w:r>
      <w:r>
        <w:rPr>
          <w:rFonts w:ascii="宋体" w:hAnsi="宋体" w:hint="eastAsia"/>
          <w:sz w:val="24"/>
          <w:szCs w:val="24"/>
        </w:rPr>
        <w:t>日</w:t>
      </w:r>
    </w:p>
    <w:p w:rsidR="008A3CAB" w:rsidRDefault="008A3CAB">
      <w:pPr>
        <w:adjustRightInd w:val="0"/>
        <w:snapToGrid w:val="0"/>
        <w:spacing w:line="360" w:lineRule="auto"/>
        <w:ind w:firstLineChars="200" w:firstLine="480"/>
        <w:jc w:val="right"/>
        <w:rPr>
          <w:rFonts w:ascii="宋体" w:hAnsi="宋体"/>
          <w:sz w:val="24"/>
          <w:szCs w:val="24"/>
        </w:rPr>
      </w:pPr>
    </w:p>
    <w:p w:rsidR="008A3CAB" w:rsidRDefault="008A3CAB">
      <w:pPr>
        <w:adjustRightInd w:val="0"/>
        <w:snapToGrid w:val="0"/>
        <w:spacing w:line="360" w:lineRule="auto"/>
        <w:ind w:firstLineChars="200" w:firstLine="480"/>
        <w:jc w:val="right"/>
        <w:rPr>
          <w:rFonts w:ascii="宋体" w:hAnsi="宋体"/>
          <w:sz w:val="24"/>
          <w:szCs w:val="24"/>
        </w:rPr>
      </w:pPr>
    </w:p>
    <w:p w:rsidR="008A3CAB" w:rsidRDefault="008A3CAB">
      <w:pPr>
        <w:adjustRightInd w:val="0"/>
        <w:snapToGrid w:val="0"/>
        <w:spacing w:line="360" w:lineRule="auto"/>
        <w:ind w:firstLineChars="200" w:firstLine="480"/>
        <w:jc w:val="right"/>
        <w:rPr>
          <w:rFonts w:ascii="宋体" w:hAnsi="宋体"/>
          <w:sz w:val="24"/>
          <w:szCs w:val="24"/>
        </w:rPr>
        <w:sectPr w:rsidR="008A3CAB">
          <w:headerReference w:type="default" r:id="rId9"/>
          <w:footerReference w:type="default" r:id="rId10"/>
          <w:pgSz w:w="11900" w:h="16838"/>
          <w:pgMar w:top="1660" w:right="1640" w:bottom="1440" w:left="1660" w:header="850" w:footer="850" w:gutter="0"/>
          <w:pgNumType w:fmt="numberInDash"/>
          <w:cols w:space="0"/>
        </w:sectPr>
      </w:pPr>
    </w:p>
    <w:p w:rsidR="008A3CAB" w:rsidRDefault="003B0F4D">
      <w:pPr>
        <w:adjustRightInd w:val="0"/>
        <w:snapToGrid w:val="0"/>
        <w:spacing w:line="360" w:lineRule="auto"/>
        <w:rPr>
          <w:rFonts w:ascii="宋体" w:hAnsi="宋体"/>
          <w:sz w:val="24"/>
          <w:szCs w:val="24"/>
        </w:rPr>
      </w:pPr>
      <w:r>
        <w:rPr>
          <w:rFonts w:ascii="宋体" w:hAnsi="宋体" w:hint="eastAsia"/>
          <w:sz w:val="24"/>
          <w:szCs w:val="24"/>
        </w:rPr>
        <w:lastRenderedPageBreak/>
        <w:t>附件一：</w:t>
      </w:r>
    </w:p>
    <w:tbl>
      <w:tblPr>
        <w:tblW w:w="0" w:type="auto"/>
        <w:tblInd w:w="108" w:type="dxa"/>
        <w:tblLayout w:type="fixed"/>
        <w:tblLook w:val="04A0" w:firstRow="1" w:lastRow="0" w:firstColumn="1" w:lastColumn="0" w:noHBand="0" w:noVBand="1"/>
      </w:tblPr>
      <w:tblGrid>
        <w:gridCol w:w="680"/>
        <w:gridCol w:w="1520"/>
        <w:gridCol w:w="3080"/>
        <w:gridCol w:w="3080"/>
        <w:gridCol w:w="3080"/>
        <w:gridCol w:w="3080"/>
      </w:tblGrid>
      <w:tr w:rsidR="008A3CAB">
        <w:trPr>
          <w:trHeight w:val="735"/>
        </w:trPr>
        <w:tc>
          <w:tcPr>
            <w:tcW w:w="14520" w:type="dxa"/>
            <w:gridSpan w:val="6"/>
            <w:tcBorders>
              <w:top w:val="nil"/>
              <w:left w:val="nil"/>
              <w:bottom w:val="nil"/>
              <w:right w:val="nil"/>
            </w:tcBorders>
            <w:vAlign w:val="center"/>
          </w:tcPr>
          <w:p w:rsidR="008A3CAB" w:rsidRDefault="003B0F4D">
            <w:pPr>
              <w:jc w:val="center"/>
              <w:rPr>
                <w:rFonts w:ascii="仿宋" w:eastAsia="仿宋" w:hAnsi="仿宋" w:cs="宋体"/>
                <w:b/>
                <w:bCs/>
                <w:sz w:val="40"/>
                <w:szCs w:val="40"/>
              </w:rPr>
            </w:pPr>
            <w:r>
              <w:rPr>
                <w:rFonts w:ascii="仿宋" w:eastAsia="仿宋" w:hAnsi="仿宋" w:cs="宋体" w:hint="eastAsia"/>
                <w:b/>
                <w:bCs/>
                <w:sz w:val="40"/>
                <w:szCs w:val="40"/>
              </w:rPr>
              <w:t>招标</w:t>
            </w:r>
            <w:r>
              <w:rPr>
                <w:rFonts w:ascii="仿宋" w:eastAsia="仿宋" w:hAnsi="仿宋" w:cs="宋体" w:hint="eastAsia"/>
                <w:b/>
                <w:bCs/>
                <w:sz w:val="40"/>
                <w:szCs w:val="40"/>
              </w:rPr>
              <w:t>文件登记表</w:t>
            </w:r>
          </w:p>
        </w:tc>
      </w:tr>
      <w:tr w:rsidR="008A3CAB">
        <w:trPr>
          <w:trHeight w:val="702"/>
        </w:trPr>
        <w:tc>
          <w:tcPr>
            <w:tcW w:w="2200" w:type="dxa"/>
            <w:gridSpan w:val="2"/>
            <w:tcBorders>
              <w:top w:val="single" w:sz="4" w:space="0" w:color="auto"/>
              <w:left w:val="single" w:sz="4" w:space="0" w:color="auto"/>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项目编号</w:t>
            </w:r>
          </w:p>
        </w:tc>
        <w:tc>
          <w:tcPr>
            <w:tcW w:w="6160" w:type="dxa"/>
            <w:gridSpan w:val="2"/>
            <w:tcBorders>
              <w:top w:val="single" w:sz="4" w:space="0" w:color="auto"/>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YXZB-2023-GZ0</w:t>
            </w:r>
            <w:r>
              <w:rPr>
                <w:rFonts w:ascii="仿宋" w:eastAsia="仿宋" w:hAnsi="仿宋" w:cs="宋体" w:hint="eastAsia"/>
                <w:bCs/>
              </w:rPr>
              <w:t>14</w:t>
            </w:r>
          </w:p>
        </w:tc>
        <w:tc>
          <w:tcPr>
            <w:tcW w:w="3080" w:type="dxa"/>
            <w:tcBorders>
              <w:top w:val="single" w:sz="4" w:space="0" w:color="auto"/>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获取文件日期</w:t>
            </w:r>
          </w:p>
        </w:tc>
        <w:tc>
          <w:tcPr>
            <w:tcW w:w="3080" w:type="dxa"/>
            <w:tcBorders>
              <w:top w:val="single" w:sz="4" w:space="0" w:color="auto"/>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2023</w:t>
            </w:r>
            <w:r>
              <w:rPr>
                <w:rFonts w:ascii="仿宋" w:eastAsia="仿宋" w:hAnsi="仿宋" w:cs="宋体" w:hint="eastAsia"/>
                <w:bCs/>
              </w:rPr>
              <w:t>年</w:t>
            </w:r>
            <w:r>
              <w:rPr>
                <w:rFonts w:ascii="仿宋" w:eastAsia="仿宋" w:hAnsi="仿宋" w:cs="宋体" w:hint="eastAsia"/>
                <w:bCs/>
              </w:rPr>
              <w:t xml:space="preserve">   </w:t>
            </w:r>
            <w:r>
              <w:rPr>
                <w:rFonts w:ascii="仿宋" w:eastAsia="仿宋" w:hAnsi="仿宋" w:cs="宋体" w:hint="eastAsia"/>
                <w:bCs/>
              </w:rPr>
              <w:t>月</w:t>
            </w:r>
            <w:r>
              <w:rPr>
                <w:rFonts w:ascii="仿宋" w:eastAsia="仿宋" w:hAnsi="仿宋" w:cs="宋体" w:hint="eastAsia"/>
                <w:bCs/>
              </w:rPr>
              <w:t xml:space="preserve">   </w:t>
            </w:r>
            <w:r>
              <w:rPr>
                <w:rFonts w:ascii="仿宋" w:eastAsia="仿宋" w:hAnsi="仿宋" w:cs="宋体" w:hint="eastAsia"/>
                <w:bCs/>
              </w:rPr>
              <w:t>日</w:t>
            </w:r>
          </w:p>
        </w:tc>
      </w:tr>
      <w:tr w:rsidR="008A3CAB">
        <w:trPr>
          <w:trHeight w:val="702"/>
        </w:trPr>
        <w:tc>
          <w:tcPr>
            <w:tcW w:w="2200" w:type="dxa"/>
            <w:gridSpan w:val="2"/>
            <w:tcBorders>
              <w:top w:val="single" w:sz="4" w:space="0" w:color="auto"/>
              <w:left w:val="single" w:sz="4" w:space="0" w:color="auto"/>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项目名称</w:t>
            </w:r>
          </w:p>
        </w:tc>
        <w:tc>
          <w:tcPr>
            <w:tcW w:w="12320" w:type="dxa"/>
            <w:gridSpan w:val="4"/>
            <w:tcBorders>
              <w:top w:val="single" w:sz="4" w:space="0" w:color="auto"/>
              <w:left w:val="nil"/>
              <w:bottom w:val="single" w:sz="4" w:space="0" w:color="auto"/>
              <w:right w:val="single" w:sz="4" w:space="0" w:color="000000"/>
            </w:tcBorders>
            <w:vAlign w:val="center"/>
          </w:tcPr>
          <w:p w:rsidR="008A3CAB" w:rsidRDefault="003B0F4D">
            <w:pPr>
              <w:jc w:val="center"/>
              <w:rPr>
                <w:rFonts w:ascii="仿宋" w:eastAsia="仿宋" w:hAnsi="仿宋" w:cs="宋体"/>
                <w:bCs/>
              </w:rPr>
            </w:pPr>
            <w:r>
              <w:rPr>
                <w:rFonts w:ascii="仿宋" w:eastAsia="仿宋" w:hAnsi="仿宋" w:cs="宋体" w:hint="eastAsia"/>
                <w:bCs/>
              </w:rPr>
              <w:t>华南师范大学石牌校区教师</w:t>
            </w:r>
            <w:r>
              <w:rPr>
                <w:rFonts w:ascii="仿宋" w:eastAsia="仿宋" w:hAnsi="仿宋" w:cs="宋体" w:hint="eastAsia"/>
                <w:bCs/>
              </w:rPr>
              <w:t>1</w:t>
            </w:r>
            <w:r>
              <w:rPr>
                <w:rFonts w:ascii="仿宋" w:eastAsia="仿宋" w:hAnsi="仿宋" w:cs="宋体" w:hint="eastAsia"/>
                <w:bCs/>
              </w:rPr>
              <w:t>号宿舍项目检测技术服务（第二次）</w:t>
            </w:r>
          </w:p>
        </w:tc>
      </w:tr>
      <w:tr w:rsidR="008A3CAB">
        <w:trPr>
          <w:trHeight w:val="702"/>
        </w:trPr>
        <w:tc>
          <w:tcPr>
            <w:tcW w:w="680" w:type="dxa"/>
            <w:vMerge w:val="restart"/>
            <w:tcBorders>
              <w:top w:val="nil"/>
              <w:left w:val="single" w:sz="4" w:space="0" w:color="auto"/>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投</w:t>
            </w:r>
            <w:r>
              <w:rPr>
                <w:rFonts w:ascii="仿宋" w:eastAsia="仿宋" w:hAnsi="仿宋" w:cs="宋体" w:hint="eastAsia"/>
                <w:bCs/>
              </w:rPr>
              <w:t xml:space="preserve">   </w:t>
            </w:r>
            <w:r>
              <w:rPr>
                <w:rFonts w:ascii="仿宋" w:eastAsia="仿宋" w:hAnsi="仿宋" w:cs="宋体" w:hint="eastAsia"/>
                <w:bCs/>
              </w:rPr>
              <w:t>标</w:t>
            </w:r>
            <w:r>
              <w:rPr>
                <w:rFonts w:ascii="仿宋" w:eastAsia="仿宋" w:hAnsi="仿宋" w:cs="宋体" w:hint="eastAsia"/>
                <w:bCs/>
              </w:rPr>
              <w:t xml:space="preserve">   </w:t>
            </w:r>
            <w:r>
              <w:rPr>
                <w:rFonts w:ascii="仿宋" w:eastAsia="仿宋" w:hAnsi="仿宋" w:cs="宋体" w:hint="eastAsia"/>
                <w:bCs/>
              </w:rPr>
              <w:t>人</w:t>
            </w:r>
            <w:r>
              <w:rPr>
                <w:rFonts w:ascii="仿宋" w:eastAsia="仿宋" w:hAnsi="仿宋" w:cs="宋体" w:hint="eastAsia"/>
                <w:bCs/>
              </w:rPr>
              <w:t xml:space="preserve">   </w:t>
            </w:r>
            <w:r>
              <w:rPr>
                <w:rFonts w:ascii="仿宋" w:eastAsia="仿宋" w:hAnsi="仿宋" w:cs="宋体" w:hint="eastAsia"/>
                <w:bCs/>
              </w:rPr>
              <w:t>资</w:t>
            </w:r>
            <w:r>
              <w:rPr>
                <w:rFonts w:ascii="仿宋" w:eastAsia="仿宋" w:hAnsi="仿宋" w:cs="宋体" w:hint="eastAsia"/>
                <w:bCs/>
              </w:rPr>
              <w:t xml:space="preserve">   </w:t>
            </w:r>
            <w:r>
              <w:rPr>
                <w:rFonts w:ascii="仿宋" w:eastAsia="仿宋" w:hAnsi="仿宋" w:cs="宋体" w:hint="eastAsia"/>
                <w:bCs/>
              </w:rPr>
              <w:t>料</w:t>
            </w:r>
          </w:p>
        </w:tc>
        <w:tc>
          <w:tcPr>
            <w:tcW w:w="152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投标人名称</w:t>
            </w:r>
          </w:p>
        </w:tc>
        <w:tc>
          <w:tcPr>
            <w:tcW w:w="6160" w:type="dxa"/>
            <w:gridSpan w:val="2"/>
            <w:tcBorders>
              <w:top w:val="single" w:sz="4" w:space="0" w:color="auto"/>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 xml:space="preserve">　</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文件价格（元</w:t>
            </w:r>
            <w:r>
              <w:rPr>
                <w:rFonts w:ascii="仿宋" w:eastAsia="仿宋" w:hAnsi="仿宋" w:cs="宋体" w:hint="eastAsia"/>
                <w:bCs/>
              </w:rPr>
              <w:t>/</w:t>
            </w:r>
            <w:r>
              <w:rPr>
                <w:rFonts w:ascii="仿宋" w:eastAsia="仿宋" w:hAnsi="仿宋" w:cs="宋体" w:hint="eastAsia"/>
                <w:bCs/>
              </w:rPr>
              <w:t>套）</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u w:val="single"/>
              </w:rPr>
            </w:pPr>
            <w:r>
              <w:rPr>
                <w:rFonts w:ascii="仿宋" w:eastAsia="仿宋" w:hAnsi="仿宋" w:cs="宋体" w:hint="eastAsia"/>
                <w:u w:val="single"/>
              </w:rPr>
              <w:t>300</w:t>
            </w:r>
            <w:r>
              <w:rPr>
                <w:rFonts w:ascii="仿宋" w:eastAsia="仿宋" w:hAnsi="仿宋" w:cs="宋体" w:hint="eastAsia"/>
                <w:u w:val="single"/>
              </w:rPr>
              <w:t>元</w:t>
            </w:r>
          </w:p>
        </w:tc>
      </w:tr>
      <w:tr w:rsidR="008A3CAB">
        <w:trPr>
          <w:trHeight w:val="702"/>
        </w:trPr>
        <w:tc>
          <w:tcPr>
            <w:tcW w:w="680" w:type="dxa"/>
            <w:vMerge/>
            <w:tcBorders>
              <w:top w:val="nil"/>
              <w:left w:val="single" w:sz="4" w:space="0" w:color="auto"/>
              <w:bottom w:val="single" w:sz="4" w:space="0" w:color="auto"/>
              <w:right w:val="single" w:sz="4" w:space="0" w:color="auto"/>
            </w:tcBorders>
            <w:vAlign w:val="center"/>
          </w:tcPr>
          <w:p w:rsidR="008A3CAB" w:rsidRDefault="008A3CAB">
            <w:pPr>
              <w:rPr>
                <w:rFonts w:ascii="仿宋" w:eastAsia="仿宋" w:hAnsi="仿宋" w:cs="宋体"/>
                <w:bCs/>
              </w:rPr>
            </w:pPr>
          </w:p>
        </w:tc>
        <w:tc>
          <w:tcPr>
            <w:tcW w:w="152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地址</w:t>
            </w:r>
          </w:p>
        </w:tc>
        <w:tc>
          <w:tcPr>
            <w:tcW w:w="6160" w:type="dxa"/>
            <w:gridSpan w:val="2"/>
            <w:tcBorders>
              <w:top w:val="single" w:sz="4" w:space="0" w:color="auto"/>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 xml:space="preserve">　</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邮编</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u w:val="single"/>
              </w:rPr>
            </w:pPr>
            <w:r>
              <w:rPr>
                <w:rFonts w:ascii="仿宋" w:eastAsia="仿宋" w:hAnsi="仿宋" w:cs="宋体" w:hint="eastAsia"/>
                <w:u w:val="single"/>
              </w:rPr>
              <w:t xml:space="preserve">　</w:t>
            </w:r>
          </w:p>
        </w:tc>
      </w:tr>
      <w:tr w:rsidR="008A3CAB">
        <w:trPr>
          <w:trHeight w:val="702"/>
        </w:trPr>
        <w:tc>
          <w:tcPr>
            <w:tcW w:w="680" w:type="dxa"/>
            <w:vMerge/>
            <w:tcBorders>
              <w:top w:val="nil"/>
              <w:left w:val="single" w:sz="4" w:space="0" w:color="auto"/>
              <w:bottom w:val="single" w:sz="4" w:space="0" w:color="auto"/>
              <w:right w:val="single" w:sz="4" w:space="0" w:color="auto"/>
            </w:tcBorders>
            <w:vAlign w:val="center"/>
          </w:tcPr>
          <w:p w:rsidR="008A3CAB" w:rsidRDefault="008A3CAB">
            <w:pPr>
              <w:rPr>
                <w:rFonts w:ascii="仿宋" w:eastAsia="仿宋" w:hAnsi="仿宋" w:cs="宋体"/>
                <w:bCs/>
              </w:rPr>
            </w:pPr>
          </w:p>
        </w:tc>
        <w:tc>
          <w:tcPr>
            <w:tcW w:w="1520" w:type="dxa"/>
            <w:vMerge w:val="restart"/>
            <w:tcBorders>
              <w:top w:val="nil"/>
              <w:left w:val="single" w:sz="4" w:space="0" w:color="auto"/>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联系人</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姓名</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电话</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传真</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手机</w:t>
            </w:r>
          </w:p>
        </w:tc>
      </w:tr>
      <w:tr w:rsidR="008A3CAB">
        <w:trPr>
          <w:trHeight w:val="702"/>
        </w:trPr>
        <w:tc>
          <w:tcPr>
            <w:tcW w:w="680" w:type="dxa"/>
            <w:vMerge/>
            <w:tcBorders>
              <w:top w:val="nil"/>
              <w:left w:val="single" w:sz="4" w:space="0" w:color="auto"/>
              <w:bottom w:val="single" w:sz="4" w:space="0" w:color="auto"/>
              <w:right w:val="single" w:sz="4" w:space="0" w:color="auto"/>
            </w:tcBorders>
            <w:vAlign w:val="center"/>
          </w:tcPr>
          <w:p w:rsidR="008A3CAB" w:rsidRDefault="008A3CAB">
            <w:pPr>
              <w:rPr>
                <w:rFonts w:ascii="仿宋" w:eastAsia="仿宋" w:hAnsi="仿宋" w:cs="宋体"/>
                <w:bCs/>
              </w:rPr>
            </w:pPr>
          </w:p>
        </w:tc>
        <w:tc>
          <w:tcPr>
            <w:tcW w:w="1520" w:type="dxa"/>
            <w:vMerge/>
            <w:tcBorders>
              <w:top w:val="nil"/>
              <w:left w:val="single" w:sz="4" w:space="0" w:color="auto"/>
              <w:bottom w:val="single" w:sz="4" w:space="0" w:color="auto"/>
              <w:right w:val="single" w:sz="4" w:space="0" w:color="auto"/>
            </w:tcBorders>
            <w:vAlign w:val="center"/>
          </w:tcPr>
          <w:p w:rsidR="008A3CAB" w:rsidRDefault="008A3CAB">
            <w:pPr>
              <w:rPr>
                <w:rFonts w:ascii="仿宋" w:eastAsia="仿宋" w:hAnsi="仿宋" w:cs="宋体"/>
                <w:bCs/>
              </w:rPr>
            </w:pP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 xml:space="preserve">　</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 xml:space="preserve">　</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 xml:space="preserve">　</w:t>
            </w:r>
          </w:p>
        </w:tc>
        <w:tc>
          <w:tcPr>
            <w:tcW w:w="3080" w:type="dxa"/>
            <w:tcBorders>
              <w:top w:val="nil"/>
              <w:left w:val="nil"/>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 xml:space="preserve">　</w:t>
            </w:r>
          </w:p>
        </w:tc>
      </w:tr>
      <w:tr w:rsidR="008A3CAB">
        <w:trPr>
          <w:trHeight w:val="702"/>
        </w:trPr>
        <w:tc>
          <w:tcPr>
            <w:tcW w:w="5280" w:type="dxa"/>
            <w:gridSpan w:val="3"/>
            <w:tcBorders>
              <w:top w:val="single" w:sz="4" w:space="0" w:color="auto"/>
              <w:left w:val="single" w:sz="4" w:space="0" w:color="auto"/>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是否已获取</w:t>
            </w:r>
            <w:r>
              <w:rPr>
                <w:rFonts w:ascii="仿宋" w:eastAsia="仿宋" w:hAnsi="仿宋" w:cs="宋体" w:hint="eastAsia"/>
                <w:bCs/>
              </w:rPr>
              <w:t>招标</w:t>
            </w:r>
            <w:r>
              <w:rPr>
                <w:rFonts w:ascii="仿宋" w:eastAsia="仿宋" w:hAnsi="仿宋" w:cs="宋体" w:hint="eastAsia"/>
                <w:bCs/>
              </w:rPr>
              <w:t>文件</w:t>
            </w:r>
          </w:p>
        </w:tc>
        <w:tc>
          <w:tcPr>
            <w:tcW w:w="3080" w:type="dxa"/>
            <w:tcBorders>
              <w:top w:val="nil"/>
              <w:left w:val="nil"/>
              <w:bottom w:val="single" w:sz="4" w:space="0" w:color="auto"/>
              <w:right w:val="single" w:sz="4" w:space="0" w:color="auto"/>
            </w:tcBorders>
            <w:vAlign w:val="center"/>
          </w:tcPr>
          <w:p w:rsidR="008A3CAB" w:rsidRDefault="003B0F4D">
            <w:pPr>
              <w:rPr>
                <w:rFonts w:ascii="仿宋" w:eastAsia="仿宋" w:hAnsi="仿宋" w:cs="宋体"/>
                <w:bCs/>
              </w:rPr>
            </w:pPr>
            <w:r>
              <w:rPr>
                <w:rFonts w:ascii="仿宋" w:eastAsia="仿宋" w:hAnsi="仿宋" w:cs="宋体" w:hint="eastAsia"/>
                <w:bCs/>
              </w:rPr>
              <w:t>□是</w:t>
            </w:r>
            <w:r>
              <w:rPr>
                <w:rFonts w:ascii="仿宋" w:eastAsia="仿宋" w:hAnsi="仿宋" w:cs="宋体" w:hint="eastAsia"/>
                <w:bCs/>
              </w:rPr>
              <w:t xml:space="preserve">     </w:t>
            </w:r>
            <w:r>
              <w:rPr>
                <w:rFonts w:ascii="仿宋" w:eastAsia="仿宋" w:hAnsi="仿宋" w:cs="宋体" w:hint="eastAsia"/>
                <w:bCs/>
              </w:rPr>
              <w:t>□否</w:t>
            </w:r>
          </w:p>
        </w:tc>
        <w:tc>
          <w:tcPr>
            <w:tcW w:w="3080" w:type="dxa"/>
            <w:tcBorders>
              <w:top w:val="nil"/>
              <w:left w:val="nil"/>
              <w:bottom w:val="single" w:sz="4" w:space="0" w:color="auto"/>
              <w:right w:val="single" w:sz="4" w:space="0" w:color="auto"/>
            </w:tcBorders>
            <w:vAlign w:val="center"/>
          </w:tcPr>
          <w:p w:rsidR="008A3CAB" w:rsidRDefault="003B0F4D">
            <w:pPr>
              <w:rPr>
                <w:rFonts w:ascii="仿宋" w:eastAsia="仿宋" w:hAnsi="仿宋" w:cs="宋体"/>
                <w:bCs/>
              </w:rPr>
            </w:pPr>
            <w:r>
              <w:rPr>
                <w:rFonts w:ascii="仿宋" w:eastAsia="仿宋" w:hAnsi="仿宋" w:cs="宋体" w:hint="eastAsia"/>
                <w:bCs/>
              </w:rPr>
              <w:t xml:space="preserve">　</w:t>
            </w:r>
          </w:p>
        </w:tc>
        <w:tc>
          <w:tcPr>
            <w:tcW w:w="3080" w:type="dxa"/>
            <w:tcBorders>
              <w:top w:val="nil"/>
              <w:left w:val="nil"/>
              <w:bottom w:val="single" w:sz="4" w:space="0" w:color="auto"/>
              <w:right w:val="single" w:sz="4" w:space="0" w:color="auto"/>
            </w:tcBorders>
            <w:vAlign w:val="center"/>
          </w:tcPr>
          <w:p w:rsidR="008A3CAB" w:rsidRDefault="003B0F4D">
            <w:pPr>
              <w:rPr>
                <w:rFonts w:ascii="仿宋" w:eastAsia="仿宋" w:hAnsi="仿宋" w:cs="宋体"/>
                <w:bCs/>
              </w:rPr>
            </w:pPr>
            <w:r>
              <w:rPr>
                <w:rFonts w:ascii="仿宋" w:eastAsia="仿宋" w:hAnsi="仿宋" w:cs="宋体" w:hint="eastAsia"/>
                <w:bCs/>
              </w:rPr>
              <w:t xml:space="preserve">　</w:t>
            </w:r>
          </w:p>
        </w:tc>
      </w:tr>
      <w:tr w:rsidR="008A3CAB">
        <w:trPr>
          <w:trHeight w:val="702"/>
        </w:trPr>
        <w:tc>
          <w:tcPr>
            <w:tcW w:w="680" w:type="dxa"/>
            <w:vMerge w:val="restart"/>
            <w:tcBorders>
              <w:top w:val="nil"/>
              <w:left w:val="single" w:sz="4" w:space="0" w:color="auto"/>
              <w:bottom w:val="single" w:sz="4" w:space="0" w:color="auto"/>
              <w:right w:val="single" w:sz="4" w:space="0" w:color="auto"/>
            </w:tcBorders>
            <w:vAlign w:val="center"/>
          </w:tcPr>
          <w:p w:rsidR="008A3CAB" w:rsidRDefault="003B0F4D">
            <w:pPr>
              <w:jc w:val="center"/>
              <w:rPr>
                <w:rFonts w:ascii="仿宋" w:eastAsia="仿宋" w:hAnsi="仿宋" w:cs="宋体"/>
                <w:bCs/>
              </w:rPr>
            </w:pPr>
            <w:r>
              <w:rPr>
                <w:rFonts w:ascii="仿宋" w:eastAsia="仿宋" w:hAnsi="仿宋" w:cs="宋体" w:hint="eastAsia"/>
                <w:bCs/>
              </w:rPr>
              <w:t>备注</w:t>
            </w:r>
          </w:p>
        </w:tc>
        <w:tc>
          <w:tcPr>
            <w:tcW w:w="13840" w:type="dxa"/>
            <w:gridSpan w:val="5"/>
            <w:tcBorders>
              <w:top w:val="nil"/>
              <w:left w:val="nil"/>
              <w:bottom w:val="nil"/>
              <w:right w:val="single" w:sz="4" w:space="0" w:color="000000"/>
            </w:tcBorders>
            <w:vAlign w:val="center"/>
          </w:tcPr>
          <w:p w:rsidR="008A3CAB" w:rsidRDefault="008A3CAB">
            <w:pPr>
              <w:rPr>
                <w:rFonts w:ascii="仿宋" w:eastAsia="仿宋" w:hAnsi="仿宋" w:cs="宋体"/>
                <w:bCs/>
              </w:rPr>
            </w:pPr>
          </w:p>
        </w:tc>
      </w:tr>
      <w:tr w:rsidR="008A3CAB">
        <w:trPr>
          <w:trHeight w:val="874"/>
        </w:trPr>
        <w:tc>
          <w:tcPr>
            <w:tcW w:w="680" w:type="dxa"/>
            <w:vMerge/>
            <w:tcBorders>
              <w:top w:val="nil"/>
              <w:left w:val="single" w:sz="4" w:space="0" w:color="auto"/>
              <w:bottom w:val="single" w:sz="4" w:space="0" w:color="auto"/>
              <w:right w:val="single" w:sz="4" w:space="0" w:color="auto"/>
            </w:tcBorders>
            <w:vAlign w:val="center"/>
          </w:tcPr>
          <w:p w:rsidR="008A3CAB" w:rsidRDefault="008A3CAB">
            <w:pPr>
              <w:rPr>
                <w:rFonts w:ascii="仿宋" w:eastAsia="仿宋" w:hAnsi="仿宋" w:cs="宋体"/>
                <w:bCs/>
              </w:rPr>
            </w:pPr>
          </w:p>
        </w:tc>
        <w:tc>
          <w:tcPr>
            <w:tcW w:w="13840" w:type="dxa"/>
            <w:gridSpan w:val="5"/>
            <w:tcBorders>
              <w:top w:val="nil"/>
              <w:left w:val="nil"/>
              <w:bottom w:val="single" w:sz="4" w:space="0" w:color="auto"/>
              <w:right w:val="single" w:sz="4" w:space="0" w:color="000000"/>
            </w:tcBorders>
            <w:vAlign w:val="center"/>
          </w:tcPr>
          <w:p w:rsidR="008A3CAB" w:rsidRDefault="008A3CAB">
            <w:pPr>
              <w:rPr>
                <w:rFonts w:ascii="仿宋" w:eastAsia="仿宋" w:hAnsi="仿宋" w:cs="宋体"/>
                <w:bCs/>
              </w:rPr>
            </w:pPr>
          </w:p>
        </w:tc>
      </w:tr>
    </w:tbl>
    <w:p w:rsidR="008A3CAB" w:rsidRDefault="003B0F4D">
      <w:pPr>
        <w:adjustRightInd w:val="0"/>
        <w:snapToGrid w:val="0"/>
        <w:spacing w:line="360" w:lineRule="auto"/>
        <w:ind w:firstLineChars="200" w:firstLine="720"/>
        <w:rPr>
          <w:sz w:val="36"/>
          <w:szCs w:val="36"/>
        </w:rPr>
      </w:pPr>
      <w:r>
        <w:rPr>
          <w:rFonts w:hint="eastAsia"/>
          <w:sz w:val="36"/>
          <w:szCs w:val="36"/>
        </w:rPr>
        <w:br w:type="page"/>
      </w:r>
    </w:p>
    <w:p w:rsidR="008A3CAB" w:rsidRDefault="008A3CAB">
      <w:pPr>
        <w:pStyle w:val="1"/>
        <w:jc w:val="center"/>
        <w:rPr>
          <w:sz w:val="36"/>
          <w:szCs w:val="36"/>
        </w:rPr>
        <w:sectPr w:rsidR="008A3CAB">
          <w:pgSz w:w="16838" w:h="11900" w:orient="landscape"/>
          <w:pgMar w:top="1440" w:right="1242" w:bottom="1440" w:left="1440" w:header="850" w:footer="850" w:gutter="0"/>
          <w:pgNumType w:fmt="numberInDash"/>
          <w:cols w:space="0"/>
        </w:sectPr>
      </w:pPr>
    </w:p>
    <w:p w:rsidR="008A3CAB" w:rsidRDefault="003B0F4D">
      <w:pPr>
        <w:snapToGrid w:val="0"/>
        <w:spacing w:line="360" w:lineRule="exact"/>
        <w:ind w:right="102"/>
        <w:rPr>
          <w:rFonts w:ascii="宋体" w:hAnsi="宋体" w:cs="宋体"/>
          <w:sz w:val="18"/>
          <w:szCs w:val="18"/>
        </w:rPr>
      </w:pPr>
      <w:r>
        <w:rPr>
          <w:rFonts w:ascii="宋体" w:hAnsi="宋体" w:cs="宋体" w:hint="eastAsia"/>
          <w:sz w:val="24"/>
        </w:rPr>
        <w:lastRenderedPageBreak/>
        <w:t>附件二：</w:t>
      </w:r>
    </w:p>
    <w:p w:rsidR="008A3CAB" w:rsidRDefault="003B0F4D">
      <w:pPr>
        <w:spacing w:line="360" w:lineRule="auto"/>
        <w:jc w:val="center"/>
        <w:rPr>
          <w:rFonts w:ascii="宋体" w:hAnsi="宋体"/>
          <w:sz w:val="24"/>
        </w:rPr>
      </w:pPr>
      <w:r>
        <w:rPr>
          <w:rFonts w:ascii="宋体" w:hAnsi="宋体" w:hint="eastAsia"/>
          <w:b/>
          <w:bCs/>
          <w:sz w:val="32"/>
        </w:rPr>
        <w:t>联合体共同投标协议书</w:t>
      </w:r>
    </w:p>
    <w:p w:rsidR="008A3CAB" w:rsidRDefault="008A3CAB">
      <w:pPr>
        <w:spacing w:line="360" w:lineRule="auto"/>
        <w:rPr>
          <w:rFonts w:ascii="仿宋" w:eastAsia="仿宋" w:hAnsi="仿宋"/>
        </w:rPr>
      </w:pPr>
    </w:p>
    <w:p w:rsidR="008A3CAB" w:rsidRDefault="003B0F4D">
      <w:pPr>
        <w:spacing w:line="360" w:lineRule="auto"/>
        <w:rPr>
          <w:rFonts w:ascii="仿宋" w:eastAsia="仿宋" w:hAnsi="仿宋"/>
        </w:rPr>
      </w:pPr>
      <w:r>
        <w:rPr>
          <w:rFonts w:ascii="仿宋" w:eastAsia="仿宋" w:hAnsi="仿宋" w:hint="eastAsia"/>
        </w:rPr>
        <w:t>投标项目名称：</w:t>
      </w:r>
      <w:r>
        <w:rPr>
          <w:rFonts w:ascii="仿宋" w:eastAsia="仿宋" w:hAnsi="仿宋"/>
          <w:u w:val="single"/>
        </w:rPr>
        <w:t xml:space="preserve">                                           </w:t>
      </w:r>
      <w:r>
        <w:rPr>
          <w:rFonts w:ascii="仿宋" w:eastAsia="仿宋" w:hAnsi="仿宋" w:hint="eastAsia"/>
        </w:rPr>
        <w:t>。</w:t>
      </w:r>
    </w:p>
    <w:p w:rsidR="008A3CAB" w:rsidRDefault="003B0F4D">
      <w:pPr>
        <w:pStyle w:val="a6"/>
        <w:spacing w:line="360" w:lineRule="auto"/>
        <w:jc w:val="left"/>
        <w:rPr>
          <w:rFonts w:ascii="仿宋" w:eastAsia="仿宋" w:hAnsi="仿宋"/>
        </w:rPr>
      </w:pPr>
      <w:r>
        <w:rPr>
          <w:rFonts w:ascii="仿宋" w:eastAsia="仿宋" w:hAnsi="仿宋" w:hint="eastAsia"/>
        </w:rPr>
        <w:t>致：</w:t>
      </w:r>
      <w:r>
        <w:rPr>
          <w:rFonts w:ascii="仿宋" w:eastAsia="仿宋" w:hAnsi="仿宋" w:hint="eastAsia"/>
          <w:u w:val="single"/>
        </w:rPr>
        <w:t xml:space="preserve"> </w:t>
      </w:r>
      <w:r>
        <w:rPr>
          <w:rFonts w:ascii="仿宋" w:eastAsia="仿宋" w:hAnsi="仿宋"/>
          <w:u w:val="single"/>
        </w:rPr>
        <w:t xml:space="preserve">       </w:t>
      </w:r>
    </w:p>
    <w:p w:rsidR="008A3CAB" w:rsidRDefault="003B0F4D">
      <w:pPr>
        <w:spacing w:line="360" w:lineRule="auto"/>
        <w:ind w:firstLine="482"/>
        <w:rPr>
          <w:rFonts w:ascii="仿宋" w:eastAsia="仿宋" w:hAnsi="仿宋"/>
        </w:rPr>
      </w:pPr>
      <w:r>
        <w:rPr>
          <w:rFonts w:ascii="仿宋" w:eastAsia="仿宋" w:hAnsi="仿宋"/>
        </w:rPr>
        <w:t>我方决定组成联合体共同参加以上项目的投标，若中标，联合体各成员向招标人承担连带责任。我方授权委托本协议牵头人，代表所有联合体成员参加投标、</w:t>
      </w:r>
      <w:r>
        <w:rPr>
          <w:rFonts w:ascii="仿宋" w:eastAsia="仿宋" w:hAnsi="仿宋" w:hint="eastAsia"/>
        </w:rPr>
        <w:t>签署投标资料、</w:t>
      </w:r>
      <w:r>
        <w:rPr>
          <w:rFonts w:ascii="仿宋" w:eastAsia="仿宋" w:hAnsi="仿宋"/>
        </w:rPr>
        <w:t>提交投标文件，以及与招标人签订合同，负责整个合同实施阶段的协调工作。</w:t>
      </w:r>
    </w:p>
    <w:p w:rsidR="008A3CAB" w:rsidRDefault="003B0F4D">
      <w:pPr>
        <w:spacing w:line="360" w:lineRule="auto"/>
        <w:ind w:firstLine="482"/>
        <w:rPr>
          <w:rFonts w:ascii="仿宋" w:eastAsia="仿宋" w:hAnsi="仿宋"/>
        </w:rPr>
      </w:pPr>
      <w:r>
        <w:rPr>
          <w:rFonts w:ascii="仿宋" w:eastAsia="仿宋" w:hAnsi="仿宋" w:hint="eastAsia"/>
        </w:rPr>
        <w:t>本协议牵头人及联合体成员单位单方签署、盖章确认的本项目投标文件及相关投标资料，均视为联合体成员单位共同编制，联合体成员单位均承认其法律效力，并共同对投标文件内容的真实性、合法性和完整性承担民事、行政、刑事责任。</w:t>
      </w:r>
    </w:p>
    <w:p w:rsidR="008A3CAB" w:rsidRDefault="003B0F4D">
      <w:pPr>
        <w:spacing w:line="360" w:lineRule="auto"/>
        <w:ind w:firstLine="482"/>
        <w:rPr>
          <w:rFonts w:ascii="仿宋" w:eastAsia="仿宋" w:hAnsi="仿宋"/>
        </w:rPr>
      </w:pPr>
      <w:r>
        <w:rPr>
          <w:rFonts w:ascii="仿宋" w:eastAsia="仿宋" w:hAnsi="仿宋"/>
        </w:rPr>
        <w:t>联合体将严格按照招标文件的各项要求，递交投标文件，履行合同，并对外承担</w:t>
      </w:r>
      <w:r>
        <w:rPr>
          <w:rFonts w:ascii="仿宋" w:eastAsia="仿宋" w:hAnsi="仿宋" w:hint="eastAsia"/>
        </w:rPr>
        <w:t>相应</w:t>
      </w:r>
      <w:r>
        <w:rPr>
          <w:rFonts w:ascii="仿宋" w:eastAsia="仿宋" w:hAnsi="仿宋"/>
        </w:rPr>
        <w:t>责任。</w:t>
      </w:r>
    </w:p>
    <w:p w:rsidR="008A3CAB" w:rsidRDefault="003B0F4D">
      <w:pPr>
        <w:pStyle w:val="a6"/>
        <w:rPr>
          <w:rFonts w:ascii="仿宋" w:eastAsia="仿宋" w:hAnsi="仿宋"/>
        </w:rPr>
      </w:pPr>
      <w:r>
        <w:rPr>
          <w:rFonts w:ascii="仿宋" w:eastAsia="仿宋" w:hAnsi="仿宋" w:hint="eastAsia"/>
        </w:rPr>
        <w:t xml:space="preserve">    </w:t>
      </w:r>
      <w:r>
        <w:rPr>
          <w:rFonts w:ascii="仿宋" w:eastAsia="仿宋" w:hAnsi="仿宋" w:hint="eastAsia"/>
        </w:rPr>
        <w:t>联合体</w:t>
      </w:r>
      <w:r>
        <w:rPr>
          <w:rFonts w:ascii="仿宋" w:eastAsia="仿宋" w:hAnsi="仿宋"/>
        </w:rPr>
        <w:t>牵头</w:t>
      </w:r>
      <w:r>
        <w:rPr>
          <w:rFonts w:ascii="仿宋" w:eastAsia="仿宋" w:hAnsi="仿宋" w:hint="eastAsia"/>
        </w:rPr>
        <w:t>方</w:t>
      </w:r>
      <w:r>
        <w:rPr>
          <w:rFonts w:ascii="仿宋" w:eastAsia="仿宋" w:hAnsi="仿宋" w:hint="eastAsia"/>
        </w:rPr>
        <w:t>：（盖章）</w:t>
      </w:r>
      <w:r>
        <w:rPr>
          <w:rFonts w:ascii="仿宋" w:eastAsia="仿宋" w:hAnsi="仿宋" w:hint="eastAsia"/>
          <w:b/>
          <w:bCs/>
          <w:u w:val="single"/>
        </w:rPr>
        <w:t xml:space="preserve">                        </w:t>
      </w:r>
    </w:p>
    <w:p w:rsidR="008A3CAB" w:rsidRDefault="003B0F4D">
      <w:pPr>
        <w:pStyle w:val="a6"/>
        <w:rPr>
          <w:rFonts w:ascii="仿宋" w:eastAsia="仿宋" w:hAnsi="仿宋"/>
        </w:rPr>
      </w:pPr>
      <w:r>
        <w:rPr>
          <w:rFonts w:ascii="仿宋" w:eastAsia="仿宋" w:hAnsi="仿宋" w:hint="eastAsia"/>
        </w:rPr>
        <w:t xml:space="preserve">    </w:t>
      </w:r>
      <w:r>
        <w:rPr>
          <w:rFonts w:ascii="仿宋" w:eastAsia="仿宋" w:hAnsi="仿宋" w:hint="eastAsia"/>
        </w:rPr>
        <w:t>法定代表人：（签字或盖章）</w:t>
      </w:r>
      <w:r>
        <w:rPr>
          <w:rFonts w:ascii="仿宋" w:eastAsia="仿宋" w:hAnsi="仿宋" w:hint="eastAsia"/>
          <w:b/>
          <w:bCs/>
          <w:u w:val="single"/>
        </w:rPr>
        <w:t xml:space="preserve">        </w:t>
      </w:r>
      <w:r>
        <w:rPr>
          <w:rFonts w:ascii="仿宋" w:eastAsia="仿宋" w:hAnsi="仿宋" w:hint="eastAsia"/>
          <w:b/>
          <w:bCs/>
          <w:u w:val="single"/>
        </w:rPr>
        <w:t xml:space="preserve">　　</w:t>
      </w:r>
      <w:r>
        <w:rPr>
          <w:rFonts w:ascii="仿宋" w:eastAsia="仿宋" w:hAnsi="仿宋" w:hint="eastAsia"/>
          <w:b/>
          <w:bCs/>
          <w:u w:val="single"/>
        </w:rPr>
        <w:t xml:space="preserve">    </w:t>
      </w:r>
      <w:r>
        <w:rPr>
          <w:rFonts w:ascii="仿宋" w:eastAsia="仿宋" w:hAnsi="仿宋" w:hint="eastAsia"/>
          <w:b/>
          <w:bCs/>
          <w:u w:val="single"/>
        </w:rPr>
        <w:t xml:space="preserve">　　</w:t>
      </w:r>
      <w:r>
        <w:rPr>
          <w:rFonts w:ascii="仿宋" w:eastAsia="仿宋" w:hAnsi="仿宋" w:hint="eastAsia"/>
          <w:b/>
          <w:bCs/>
          <w:u w:val="single"/>
        </w:rPr>
        <w:t xml:space="preserve">                        </w:t>
      </w:r>
    </w:p>
    <w:p w:rsidR="008A3CAB" w:rsidRDefault="003B0F4D" w:rsidP="00952262">
      <w:pPr>
        <w:pStyle w:val="a6"/>
        <w:ind w:left="400" w:hangingChars="200" w:hanging="400"/>
        <w:rPr>
          <w:rFonts w:ascii="仿宋" w:eastAsia="仿宋" w:hAnsi="仿宋"/>
          <w:u w:val="single"/>
        </w:rPr>
      </w:pPr>
      <w:r>
        <w:rPr>
          <w:rFonts w:ascii="仿宋" w:eastAsia="仿宋" w:hAnsi="仿宋" w:hint="eastAsia"/>
        </w:rPr>
        <w:t xml:space="preserve">    </w:t>
      </w:r>
      <w:r>
        <w:rPr>
          <w:rFonts w:ascii="仿宋" w:eastAsia="仿宋" w:hAnsi="仿宋" w:hint="eastAsia"/>
        </w:rPr>
        <w:t>分工内容：</w:t>
      </w:r>
      <w:r>
        <w:rPr>
          <w:rFonts w:ascii="仿宋" w:eastAsia="仿宋" w:hAnsi="仿宋" w:hint="eastAsia"/>
          <w:u w:val="single"/>
        </w:rPr>
        <w:t xml:space="preserve">                                                          </w:t>
      </w:r>
    </w:p>
    <w:p w:rsidR="008A3CAB" w:rsidRDefault="008A3CAB">
      <w:pPr>
        <w:pStyle w:val="a6"/>
        <w:ind w:firstLine="420"/>
        <w:rPr>
          <w:rFonts w:ascii="仿宋" w:eastAsia="仿宋" w:hAnsi="仿宋"/>
        </w:rPr>
      </w:pPr>
    </w:p>
    <w:p w:rsidR="008A3CAB" w:rsidRDefault="003B0F4D">
      <w:pPr>
        <w:pStyle w:val="a6"/>
        <w:ind w:firstLine="420"/>
        <w:rPr>
          <w:rFonts w:ascii="仿宋" w:eastAsia="仿宋" w:hAnsi="仿宋"/>
          <w:u w:val="single"/>
        </w:rPr>
      </w:pPr>
      <w:r>
        <w:rPr>
          <w:rFonts w:ascii="仿宋" w:eastAsia="仿宋" w:hAnsi="仿宋" w:hint="eastAsia"/>
        </w:rPr>
        <w:t>联合体成员</w:t>
      </w:r>
      <w:r>
        <w:rPr>
          <w:rFonts w:ascii="仿宋" w:eastAsia="仿宋" w:hAnsi="仿宋" w:hint="eastAsia"/>
        </w:rPr>
        <w:t>方</w:t>
      </w:r>
      <w:r>
        <w:rPr>
          <w:rFonts w:ascii="仿宋" w:eastAsia="仿宋" w:hAnsi="仿宋" w:hint="eastAsia"/>
        </w:rPr>
        <w:t>（</w:t>
      </w:r>
      <w:r>
        <w:rPr>
          <w:rFonts w:ascii="仿宋" w:eastAsia="仿宋" w:hAnsi="仿宋" w:hint="eastAsia"/>
        </w:rPr>
        <w:t>一</w:t>
      </w:r>
      <w:r>
        <w:rPr>
          <w:rFonts w:ascii="仿宋" w:eastAsia="仿宋" w:hAnsi="仿宋" w:hint="eastAsia"/>
        </w:rPr>
        <w:t>）</w:t>
      </w:r>
      <w:r>
        <w:rPr>
          <w:rFonts w:ascii="仿宋" w:eastAsia="仿宋" w:hAnsi="仿宋" w:hint="eastAsia"/>
        </w:rPr>
        <w:t>：（盖章）</w:t>
      </w:r>
      <w:r>
        <w:rPr>
          <w:rFonts w:ascii="仿宋" w:eastAsia="仿宋" w:hAnsi="仿宋" w:hint="eastAsia"/>
          <w:b/>
          <w:bCs/>
          <w:u w:val="single"/>
        </w:rPr>
        <w:t xml:space="preserve">                         </w:t>
      </w:r>
    </w:p>
    <w:p w:rsidR="008A3CAB" w:rsidRDefault="003B0F4D">
      <w:pPr>
        <w:pStyle w:val="a6"/>
        <w:ind w:firstLine="420"/>
        <w:rPr>
          <w:rFonts w:ascii="仿宋" w:eastAsia="仿宋" w:hAnsi="仿宋"/>
        </w:rPr>
      </w:pPr>
      <w:r>
        <w:rPr>
          <w:rFonts w:ascii="仿宋" w:eastAsia="仿宋" w:hAnsi="仿宋" w:hint="eastAsia"/>
        </w:rPr>
        <w:t>法定代表人：（签字或盖章）</w:t>
      </w:r>
      <w:r>
        <w:rPr>
          <w:rFonts w:ascii="仿宋" w:eastAsia="仿宋" w:hAnsi="仿宋" w:hint="eastAsia"/>
          <w:b/>
          <w:bCs/>
          <w:u w:val="single"/>
        </w:rPr>
        <w:t xml:space="preserve">                </w:t>
      </w:r>
      <w:r>
        <w:rPr>
          <w:rFonts w:ascii="仿宋" w:eastAsia="仿宋" w:hAnsi="仿宋" w:hint="eastAsia"/>
          <w:b/>
          <w:bCs/>
          <w:u w:val="single"/>
        </w:rPr>
        <w:t xml:space="preserve">　　</w:t>
      </w:r>
      <w:r>
        <w:rPr>
          <w:rFonts w:ascii="仿宋" w:eastAsia="仿宋" w:hAnsi="仿宋" w:hint="eastAsia"/>
          <w:b/>
          <w:bCs/>
          <w:u w:val="single"/>
        </w:rPr>
        <w:t xml:space="preserve">    </w:t>
      </w:r>
      <w:r>
        <w:rPr>
          <w:rFonts w:ascii="仿宋" w:eastAsia="仿宋" w:hAnsi="仿宋" w:hint="eastAsia"/>
          <w:b/>
          <w:bCs/>
          <w:u w:val="single"/>
        </w:rPr>
        <w:t xml:space="preserve">　　</w:t>
      </w:r>
      <w:r>
        <w:rPr>
          <w:rFonts w:ascii="仿宋" w:eastAsia="仿宋" w:hAnsi="仿宋" w:hint="eastAsia"/>
          <w:b/>
          <w:bCs/>
          <w:u w:val="single"/>
        </w:rPr>
        <w:t xml:space="preserve">                </w:t>
      </w:r>
    </w:p>
    <w:p w:rsidR="008A3CAB" w:rsidRDefault="003B0F4D">
      <w:pPr>
        <w:pStyle w:val="a6"/>
        <w:rPr>
          <w:rFonts w:ascii="仿宋" w:eastAsia="仿宋" w:hAnsi="仿宋"/>
          <w:u w:val="single"/>
        </w:rPr>
      </w:pPr>
      <w:r>
        <w:rPr>
          <w:rFonts w:ascii="仿宋" w:eastAsia="仿宋" w:hAnsi="仿宋" w:cs="宋体" w:hint="eastAsia"/>
          <w:spacing w:val="15"/>
        </w:rPr>
        <w:t xml:space="preserve">   </w:t>
      </w:r>
      <w:r>
        <w:rPr>
          <w:rFonts w:ascii="仿宋" w:eastAsia="仿宋" w:hAnsi="仿宋" w:hint="eastAsia"/>
        </w:rPr>
        <w:t>分工内容：</w:t>
      </w:r>
      <w:r>
        <w:rPr>
          <w:rFonts w:ascii="仿宋" w:eastAsia="仿宋" w:hAnsi="仿宋" w:hint="eastAsia"/>
          <w:u w:val="single"/>
        </w:rPr>
        <w:t xml:space="preserve">                                        </w:t>
      </w:r>
    </w:p>
    <w:p w:rsidR="008A3CAB" w:rsidRDefault="008A3CAB">
      <w:pPr>
        <w:pStyle w:val="a6"/>
        <w:ind w:firstLine="420"/>
        <w:rPr>
          <w:rFonts w:ascii="仿宋" w:eastAsia="仿宋" w:hAnsi="仿宋"/>
        </w:rPr>
      </w:pPr>
    </w:p>
    <w:p w:rsidR="008A3CAB" w:rsidRDefault="008A3CAB">
      <w:pPr>
        <w:rPr>
          <w:rFonts w:ascii="仿宋" w:eastAsia="仿宋" w:hAnsi="仿宋"/>
        </w:rPr>
      </w:pPr>
    </w:p>
    <w:p w:rsidR="008A3CAB" w:rsidRDefault="003B0F4D">
      <w:pPr>
        <w:pStyle w:val="a6"/>
        <w:ind w:firstLine="420"/>
        <w:rPr>
          <w:rFonts w:ascii="仿宋" w:eastAsia="仿宋" w:hAnsi="仿宋"/>
          <w:u w:val="single"/>
        </w:rPr>
      </w:pPr>
      <w:r>
        <w:rPr>
          <w:rFonts w:ascii="仿宋" w:eastAsia="仿宋" w:hAnsi="仿宋" w:hint="eastAsia"/>
        </w:rPr>
        <w:t>联合体成员</w:t>
      </w:r>
      <w:r>
        <w:rPr>
          <w:rFonts w:ascii="仿宋" w:eastAsia="仿宋" w:hAnsi="仿宋" w:hint="eastAsia"/>
        </w:rPr>
        <w:t>方</w:t>
      </w:r>
      <w:r>
        <w:rPr>
          <w:rFonts w:ascii="仿宋" w:eastAsia="仿宋" w:hAnsi="仿宋" w:hint="eastAsia"/>
        </w:rPr>
        <w:t>（</w:t>
      </w:r>
      <w:r>
        <w:rPr>
          <w:rFonts w:ascii="仿宋" w:eastAsia="仿宋" w:hAnsi="仿宋" w:hint="eastAsia"/>
        </w:rPr>
        <w:t>二</w:t>
      </w:r>
      <w:r>
        <w:rPr>
          <w:rFonts w:ascii="仿宋" w:eastAsia="仿宋" w:hAnsi="仿宋" w:hint="eastAsia"/>
        </w:rPr>
        <w:t>）（</w:t>
      </w:r>
      <w:r>
        <w:rPr>
          <w:rFonts w:ascii="仿宋" w:eastAsia="仿宋" w:hAnsi="仿宋" w:hint="eastAsia"/>
        </w:rPr>
        <w:t>如有</w:t>
      </w:r>
      <w:r>
        <w:rPr>
          <w:rFonts w:ascii="仿宋" w:eastAsia="仿宋" w:hAnsi="仿宋" w:hint="eastAsia"/>
        </w:rPr>
        <w:t>）</w:t>
      </w:r>
      <w:r>
        <w:rPr>
          <w:rFonts w:ascii="仿宋" w:eastAsia="仿宋" w:hAnsi="仿宋" w:hint="eastAsia"/>
        </w:rPr>
        <w:t>：（盖章）</w:t>
      </w:r>
      <w:r>
        <w:rPr>
          <w:rFonts w:ascii="仿宋" w:eastAsia="仿宋" w:hAnsi="仿宋" w:hint="eastAsia"/>
          <w:b/>
          <w:bCs/>
          <w:u w:val="single"/>
        </w:rPr>
        <w:t xml:space="preserve">                         </w:t>
      </w:r>
    </w:p>
    <w:p w:rsidR="008A3CAB" w:rsidRDefault="003B0F4D">
      <w:pPr>
        <w:pStyle w:val="a6"/>
        <w:ind w:firstLine="420"/>
        <w:rPr>
          <w:rFonts w:ascii="仿宋" w:eastAsia="仿宋" w:hAnsi="仿宋"/>
        </w:rPr>
      </w:pPr>
      <w:r>
        <w:rPr>
          <w:rFonts w:ascii="仿宋" w:eastAsia="仿宋" w:hAnsi="仿宋" w:hint="eastAsia"/>
        </w:rPr>
        <w:t>法定代表人：（</w:t>
      </w:r>
      <w:r>
        <w:rPr>
          <w:rFonts w:ascii="仿宋" w:eastAsia="仿宋" w:hAnsi="仿宋" w:hint="eastAsia"/>
        </w:rPr>
        <w:t>签字或盖章）</w:t>
      </w:r>
      <w:r>
        <w:rPr>
          <w:rFonts w:ascii="仿宋" w:eastAsia="仿宋" w:hAnsi="仿宋" w:hint="eastAsia"/>
          <w:b/>
          <w:bCs/>
          <w:u w:val="single"/>
        </w:rPr>
        <w:t xml:space="preserve">                </w:t>
      </w:r>
      <w:r>
        <w:rPr>
          <w:rFonts w:ascii="仿宋" w:eastAsia="仿宋" w:hAnsi="仿宋" w:hint="eastAsia"/>
          <w:b/>
          <w:bCs/>
          <w:u w:val="single"/>
        </w:rPr>
        <w:t xml:space="preserve">　　</w:t>
      </w:r>
      <w:r>
        <w:rPr>
          <w:rFonts w:ascii="仿宋" w:eastAsia="仿宋" w:hAnsi="仿宋" w:hint="eastAsia"/>
          <w:b/>
          <w:bCs/>
          <w:u w:val="single"/>
        </w:rPr>
        <w:t xml:space="preserve">    </w:t>
      </w:r>
      <w:r>
        <w:rPr>
          <w:rFonts w:ascii="仿宋" w:eastAsia="仿宋" w:hAnsi="仿宋" w:hint="eastAsia"/>
          <w:b/>
          <w:bCs/>
          <w:u w:val="single"/>
        </w:rPr>
        <w:t xml:space="preserve">　　</w:t>
      </w:r>
      <w:r>
        <w:rPr>
          <w:rFonts w:ascii="仿宋" w:eastAsia="仿宋" w:hAnsi="仿宋" w:hint="eastAsia"/>
          <w:b/>
          <w:bCs/>
          <w:u w:val="single"/>
        </w:rPr>
        <w:t xml:space="preserve">                </w:t>
      </w:r>
    </w:p>
    <w:p w:rsidR="008A3CAB" w:rsidRDefault="003B0F4D">
      <w:pPr>
        <w:pStyle w:val="a6"/>
        <w:rPr>
          <w:rFonts w:ascii="仿宋" w:eastAsia="仿宋" w:hAnsi="仿宋"/>
          <w:u w:val="single"/>
        </w:rPr>
      </w:pPr>
      <w:r>
        <w:rPr>
          <w:rFonts w:ascii="仿宋" w:eastAsia="仿宋" w:hAnsi="仿宋" w:cs="宋体" w:hint="eastAsia"/>
          <w:spacing w:val="15"/>
        </w:rPr>
        <w:t xml:space="preserve">   </w:t>
      </w:r>
      <w:r>
        <w:rPr>
          <w:rFonts w:ascii="仿宋" w:eastAsia="仿宋" w:hAnsi="仿宋" w:hint="eastAsia"/>
        </w:rPr>
        <w:t>分工内容：</w:t>
      </w:r>
      <w:r>
        <w:rPr>
          <w:rFonts w:ascii="仿宋" w:eastAsia="仿宋" w:hAnsi="仿宋" w:hint="eastAsia"/>
          <w:u w:val="single"/>
        </w:rPr>
        <w:t xml:space="preserve">                                        </w:t>
      </w:r>
    </w:p>
    <w:p w:rsidR="008A3CAB" w:rsidRDefault="008A3CAB">
      <w:pPr>
        <w:rPr>
          <w:rFonts w:ascii="仿宋" w:eastAsia="仿宋" w:hAnsi="仿宋"/>
        </w:rPr>
      </w:pPr>
    </w:p>
    <w:p w:rsidR="008A3CAB" w:rsidRDefault="008A3CAB">
      <w:pPr>
        <w:rPr>
          <w:rFonts w:ascii="仿宋" w:eastAsia="仿宋" w:hAnsi="仿宋"/>
        </w:rPr>
      </w:pPr>
    </w:p>
    <w:p w:rsidR="008A3CAB" w:rsidRDefault="008A3CAB">
      <w:pPr>
        <w:rPr>
          <w:rFonts w:ascii="仿宋" w:eastAsia="仿宋" w:hAnsi="仿宋"/>
        </w:rPr>
      </w:pPr>
    </w:p>
    <w:p w:rsidR="008A3CAB" w:rsidRDefault="008A3CAB">
      <w:pPr>
        <w:rPr>
          <w:rFonts w:ascii="仿宋" w:eastAsia="仿宋" w:hAnsi="仿宋"/>
        </w:rPr>
      </w:pPr>
    </w:p>
    <w:p w:rsidR="008A3CAB" w:rsidRDefault="008A3CAB">
      <w:pPr>
        <w:rPr>
          <w:rFonts w:ascii="仿宋" w:eastAsia="仿宋" w:hAnsi="仿宋"/>
        </w:rPr>
      </w:pPr>
    </w:p>
    <w:p w:rsidR="008A3CAB" w:rsidRDefault="008A3CAB">
      <w:pPr>
        <w:rPr>
          <w:rFonts w:ascii="仿宋" w:eastAsia="仿宋" w:hAnsi="仿宋"/>
        </w:rPr>
      </w:pPr>
    </w:p>
    <w:p w:rsidR="008A3CAB" w:rsidRDefault="003B0F4D">
      <w:pPr>
        <w:rPr>
          <w:rFonts w:ascii="仿宋" w:eastAsia="仿宋" w:hAnsi="仿宋"/>
        </w:rPr>
      </w:pPr>
      <w:r>
        <w:rPr>
          <w:rFonts w:ascii="仿宋" w:eastAsia="仿宋" w:hAnsi="仿宋" w:hint="eastAsia"/>
        </w:rPr>
        <w:t xml:space="preserve">                                 </w:t>
      </w:r>
      <w:r>
        <w:rPr>
          <w:rFonts w:ascii="仿宋" w:eastAsia="仿宋" w:hAnsi="仿宋" w:hint="eastAsia"/>
        </w:rPr>
        <w:t>签订日期：</w:t>
      </w:r>
      <w:r>
        <w:rPr>
          <w:rFonts w:ascii="仿宋" w:eastAsia="仿宋" w:hAnsi="仿宋" w:hint="eastAsia"/>
          <w:b/>
          <w:bCs/>
          <w:u w:val="single"/>
        </w:rPr>
        <w:t xml:space="preserve">      </w:t>
      </w:r>
      <w:r>
        <w:rPr>
          <w:rFonts w:ascii="仿宋" w:eastAsia="仿宋" w:hAnsi="仿宋" w:hint="eastAsia"/>
        </w:rPr>
        <w:t>年</w:t>
      </w:r>
      <w:r>
        <w:rPr>
          <w:rFonts w:ascii="仿宋" w:eastAsia="仿宋" w:hAnsi="仿宋" w:hint="eastAsia"/>
          <w:b/>
          <w:bCs/>
          <w:u w:val="single"/>
        </w:rPr>
        <w:t xml:space="preserve">      </w:t>
      </w:r>
      <w:r>
        <w:rPr>
          <w:rFonts w:ascii="仿宋" w:eastAsia="仿宋" w:hAnsi="仿宋" w:hint="eastAsia"/>
        </w:rPr>
        <w:t>月</w:t>
      </w:r>
      <w:r>
        <w:rPr>
          <w:rFonts w:ascii="仿宋" w:eastAsia="仿宋" w:hAnsi="仿宋" w:hint="eastAsia"/>
          <w:b/>
          <w:bCs/>
          <w:u w:val="single"/>
        </w:rPr>
        <w:t xml:space="preserve">     </w:t>
      </w:r>
      <w:r>
        <w:rPr>
          <w:rFonts w:ascii="仿宋" w:eastAsia="仿宋" w:hAnsi="仿宋" w:hint="eastAsia"/>
        </w:rPr>
        <w:t>日</w:t>
      </w:r>
    </w:p>
    <w:p w:rsidR="008A3CAB" w:rsidRDefault="008A3CAB">
      <w:pPr>
        <w:autoSpaceDE w:val="0"/>
        <w:snapToGrid w:val="0"/>
        <w:ind w:right="102"/>
        <w:rPr>
          <w:rFonts w:ascii="仿宋" w:eastAsia="仿宋" w:hAnsi="仿宋" w:cs="宋体"/>
          <w:lang w:bidi="ar"/>
        </w:rPr>
      </w:pPr>
    </w:p>
    <w:p w:rsidR="008A3CAB" w:rsidRDefault="003B0F4D">
      <w:pPr>
        <w:rPr>
          <w:rFonts w:ascii="仿宋" w:eastAsia="仿宋" w:hAnsi="仿宋" w:cs="宋体"/>
          <w:lang w:bidi="ar"/>
        </w:rPr>
      </w:pPr>
      <w:r>
        <w:rPr>
          <w:rFonts w:ascii="仿宋" w:eastAsia="仿宋" w:hAnsi="仿宋" w:cs="宋体" w:hint="eastAsia"/>
          <w:lang w:bidi="ar"/>
        </w:rPr>
        <w:t>注：</w:t>
      </w:r>
      <w:r>
        <w:rPr>
          <w:rFonts w:ascii="仿宋" w:eastAsia="仿宋" w:hAnsi="仿宋" w:cs="宋体"/>
          <w:lang w:bidi="ar"/>
        </w:rPr>
        <w:t>1</w:t>
      </w:r>
      <w:r>
        <w:rPr>
          <w:rFonts w:ascii="仿宋" w:eastAsia="仿宋" w:hAnsi="仿宋" w:cs="宋体"/>
          <w:lang w:bidi="ar"/>
        </w:rPr>
        <w:t>、</w:t>
      </w:r>
      <w:r>
        <w:rPr>
          <w:rFonts w:ascii="仿宋" w:eastAsia="仿宋" w:hAnsi="仿宋" w:cs="宋体" w:hint="eastAsia"/>
          <w:lang w:bidi="ar"/>
        </w:rPr>
        <w:t>单独投标的，无需提交本协议书。</w:t>
      </w:r>
    </w:p>
    <w:p w:rsidR="008A3CAB" w:rsidRDefault="008A3CAB"/>
    <w:sectPr w:rsidR="008A3C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4D" w:rsidRDefault="003B0F4D">
      <w:r>
        <w:separator/>
      </w:r>
    </w:p>
  </w:endnote>
  <w:endnote w:type="continuationSeparator" w:id="0">
    <w:p w:rsidR="003B0F4D" w:rsidRDefault="003B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AB" w:rsidRDefault="003B0F4D">
    <w:pPr>
      <w:pStyle w:val="a7"/>
      <w:jc w:val="center"/>
      <w:rPr>
        <w:rFonts w:ascii="宋体"/>
        <w:szCs w:val="18"/>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3CAB" w:rsidRDefault="003B0F4D">
                          <w:pPr>
                            <w:pStyle w:val="a7"/>
                          </w:pPr>
                          <w:r>
                            <w:fldChar w:fldCharType="begin"/>
                          </w:r>
                          <w:r>
                            <w:instrText xml:space="preserve"> PAGE  \* MERGEFORMAT </w:instrText>
                          </w:r>
                          <w:r>
                            <w:fldChar w:fldCharType="separate"/>
                          </w:r>
                          <w:r w:rsidR="003A07E4">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A3CAB" w:rsidRDefault="003B0F4D">
                    <w:pPr>
                      <w:pStyle w:val="a7"/>
                    </w:pPr>
                    <w:r>
                      <w:fldChar w:fldCharType="begin"/>
                    </w:r>
                    <w:r>
                      <w:instrText xml:space="preserve"> PAGE  \* MERGEFORMAT </w:instrText>
                    </w:r>
                    <w:r>
                      <w:fldChar w:fldCharType="separate"/>
                    </w:r>
                    <w:r w:rsidR="003A07E4">
                      <w:rPr>
                        <w:noProof/>
                      </w:rP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4D" w:rsidRDefault="003B0F4D">
      <w:r>
        <w:separator/>
      </w:r>
    </w:p>
  </w:footnote>
  <w:footnote w:type="continuationSeparator" w:id="0">
    <w:p w:rsidR="003B0F4D" w:rsidRDefault="003B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AB" w:rsidRDefault="008A3CAB">
    <w:pPr>
      <w:pStyle w:val="a8"/>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B109F"/>
    <w:multiLevelType w:val="multilevel"/>
    <w:tmpl w:val="651B109F"/>
    <w:lvl w:ilvl="0">
      <w:start w:val="1"/>
      <w:numFmt w:val="decimal"/>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YjhkYWM5NTg4MzJkZGVhMjEzZGYwNmExYjNiYmUifQ=="/>
  </w:docVars>
  <w:rsids>
    <w:rsidRoot w:val="008A3CAB"/>
    <w:rsid w:val="003A07E4"/>
    <w:rsid w:val="003B0F4D"/>
    <w:rsid w:val="008A3CAB"/>
    <w:rsid w:val="00952262"/>
    <w:rsid w:val="4F26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Body Text First Indent"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Times New Roman" w:eastAsia="宋体" w:hAnsi="Times New Roman" w:cs="Times New Roman"/>
      <w:sz w:val="21"/>
    </w:rPr>
  </w:style>
  <w:style w:type="paragraph" w:styleId="1">
    <w:name w:val="heading 1"/>
    <w:basedOn w:val="a"/>
    <w:next w:val="a"/>
    <w:uiPriority w:val="99"/>
    <w:qFormat/>
    <w:pPr>
      <w:keepNext/>
      <w:keepLines/>
      <w:spacing w:before="240" w:line="360" w:lineRule="auto"/>
      <w:outlineLvl w:val="0"/>
    </w:pPr>
    <w:rPr>
      <w:rFonts w:ascii="宋体" w:hAnsi="宋体"/>
      <w:b/>
      <w:kern w:val="44"/>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uiPriority w:val="99"/>
    <w:qFormat/>
    <w:pPr>
      <w:spacing w:after="120"/>
    </w:pPr>
    <w:rPr>
      <w:sz w:val="20"/>
    </w:rPr>
  </w:style>
  <w:style w:type="paragraph" w:styleId="a5">
    <w:name w:val="Normal Indent"/>
    <w:basedOn w:val="a"/>
    <w:uiPriority w:val="99"/>
    <w:qFormat/>
    <w:pPr>
      <w:spacing w:line="360" w:lineRule="auto"/>
      <w:ind w:firstLine="420"/>
    </w:pPr>
    <w:rPr>
      <w:rFonts w:ascii="宋体" w:hAnsi="Calibri"/>
      <w:sz w:val="20"/>
    </w:rPr>
  </w:style>
  <w:style w:type="paragraph" w:styleId="a6">
    <w:name w:val="Plain Text"/>
    <w:basedOn w:val="a"/>
    <w:uiPriority w:val="99"/>
    <w:qFormat/>
    <w:pPr>
      <w:widowControl w:val="0"/>
      <w:jc w:val="both"/>
    </w:pPr>
    <w:rPr>
      <w:rFonts w:ascii="宋体" w:hAnsi="Courier New"/>
      <w:sz w:val="20"/>
    </w:rPr>
  </w:style>
  <w:style w:type="paragraph" w:styleId="a7">
    <w:name w:val="footer"/>
    <w:basedOn w:val="a"/>
    <w:uiPriority w:val="99"/>
    <w:qFormat/>
    <w:pPr>
      <w:tabs>
        <w:tab w:val="center" w:pos="4153"/>
        <w:tab w:val="right" w:pos="8306"/>
      </w:tabs>
      <w:snapToGrid w:val="0"/>
    </w:pPr>
    <w:rPr>
      <w:rFonts w:ascii="Calibri" w:hAnsi="Calibri"/>
      <w:sz w:val="18"/>
    </w:rPr>
  </w:style>
  <w:style w:type="paragraph" w:styleId="a8">
    <w:name w:val="header"/>
    <w:basedOn w:val="a"/>
    <w:uiPriority w:val="99"/>
    <w:qFormat/>
    <w:pPr>
      <w:pBdr>
        <w:bottom w:val="single" w:sz="6" w:space="1" w:color="auto"/>
      </w:pBdr>
      <w:tabs>
        <w:tab w:val="center" w:pos="4153"/>
        <w:tab w:val="right" w:pos="8306"/>
      </w:tabs>
      <w:snapToGrid w:val="0"/>
      <w:jc w:val="center"/>
    </w:pPr>
    <w:rPr>
      <w:rFonts w:ascii="Calibri" w:hAnsi="Calibr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Body Text First Indent"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Times New Roman" w:eastAsia="宋体" w:hAnsi="Times New Roman" w:cs="Times New Roman"/>
      <w:sz w:val="21"/>
    </w:rPr>
  </w:style>
  <w:style w:type="paragraph" w:styleId="1">
    <w:name w:val="heading 1"/>
    <w:basedOn w:val="a"/>
    <w:next w:val="a"/>
    <w:uiPriority w:val="99"/>
    <w:qFormat/>
    <w:pPr>
      <w:keepNext/>
      <w:keepLines/>
      <w:spacing w:before="240" w:line="360" w:lineRule="auto"/>
      <w:outlineLvl w:val="0"/>
    </w:pPr>
    <w:rPr>
      <w:rFonts w:ascii="宋体" w:hAnsi="宋体"/>
      <w:b/>
      <w:kern w:val="44"/>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uiPriority w:val="99"/>
    <w:qFormat/>
    <w:pPr>
      <w:spacing w:after="120"/>
    </w:pPr>
    <w:rPr>
      <w:sz w:val="20"/>
    </w:rPr>
  </w:style>
  <w:style w:type="paragraph" w:styleId="a5">
    <w:name w:val="Normal Indent"/>
    <w:basedOn w:val="a"/>
    <w:uiPriority w:val="99"/>
    <w:qFormat/>
    <w:pPr>
      <w:spacing w:line="360" w:lineRule="auto"/>
      <w:ind w:firstLine="420"/>
    </w:pPr>
    <w:rPr>
      <w:rFonts w:ascii="宋体" w:hAnsi="Calibri"/>
      <w:sz w:val="20"/>
    </w:rPr>
  </w:style>
  <w:style w:type="paragraph" w:styleId="a6">
    <w:name w:val="Plain Text"/>
    <w:basedOn w:val="a"/>
    <w:uiPriority w:val="99"/>
    <w:qFormat/>
    <w:pPr>
      <w:widowControl w:val="0"/>
      <w:jc w:val="both"/>
    </w:pPr>
    <w:rPr>
      <w:rFonts w:ascii="宋体" w:hAnsi="Courier New"/>
      <w:sz w:val="20"/>
    </w:rPr>
  </w:style>
  <w:style w:type="paragraph" w:styleId="a7">
    <w:name w:val="footer"/>
    <w:basedOn w:val="a"/>
    <w:uiPriority w:val="99"/>
    <w:qFormat/>
    <w:pPr>
      <w:tabs>
        <w:tab w:val="center" w:pos="4153"/>
        <w:tab w:val="right" w:pos="8306"/>
      </w:tabs>
      <w:snapToGrid w:val="0"/>
    </w:pPr>
    <w:rPr>
      <w:rFonts w:ascii="Calibri" w:hAnsi="Calibri"/>
      <w:sz w:val="18"/>
    </w:rPr>
  </w:style>
  <w:style w:type="paragraph" w:styleId="a8">
    <w:name w:val="header"/>
    <w:basedOn w:val="a"/>
    <w:uiPriority w:val="99"/>
    <w:qFormat/>
    <w:pPr>
      <w:pBdr>
        <w:bottom w:val="single" w:sz="6" w:space="1" w:color="auto"/>
      </w:pBdr>
      <w:tabs>
        <w:tab w:val="center" w:pos="4153"/>
        <w:tab w:val="right" w:pos="8306"/>
      </w:tabs>
      <w:snapToGrid w:val="0"/>
      <w:jc w:val="center"/>
    </w:pPr>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集雅--天璇</dc:creator>
  <cp:lastModifiedBy>Administrator</cp:lastModifiedBy>
  <cp:revision>3</cp:revision>
  <dcterms:created xsi:type="dcterms:W3CDTF">2023-12-01T09:45:00Z</dcterms:created>
  <dcterms:modified xsi:type="dcterms:W3CDTF">2023-12-01T12:10:00Z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2C67FA4C2FF049EA85382418E9CD17EB_12</vt:lpwstr>
  </property>
</Properties>
</file>